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6765B" w14:textId="6DEA04BA" w:rsidR="00E26819" w:rsidRDefault="00E26819" w:rsidP="00E26819">
      <w:pPr>
        <w:pStyle w:val="Heading1"/>
        <w:rPr>
          <w:color w:val="auto"/>
          <w:sz w:val="28"/>
          <w:szCs w:val="28"/>
        </w:rPr>
      </w:pPr>
      <w:r>
        <w:rPr>
          <w:color w:val="auto"/>
          <w:sz w:val="28"/>
          <w:szCs w:val="28"/>
        </w:rPr>
        <w:t>Fairmont State University</w:t>
      </w:r>
    </w:p>
    <w:p w14:paraId="1B307AB0" w14:textId="77777777" w:rsidR="000C2C0B" w:rsidRPr="00D25946" w:rsidRDefault="00E26819" w:rsidP="000C2C0B">
      <w:pPr>
        <w:pStyle w:val="Heading1"/>
        <w:rPr>
          <w:b w:val="0"/>
          <w:color w:val="990033"/>
          <w:sz w:val="24"/>
          <w:szCs w:val="24"/>
        </w:rPr>
      </w:pPr>
      <w:r w:rsidRPr="00FE4C35">
        <w:rPr>
          <w:color w:val="auto"/>
          <w:sz w:val="28"/>
          <w:szCs w:val="28"/>
        </w:rPr>
        <w:t xml:space="preserve">Course Designator and Number (example - </w:t>
      </w:r>
      <w:r>
        <w:rPr>
          <w:color w:val="auto"/>
          <w:sz w:val="28"/>
          <w:szCs w:val="28"/>
        </w:rPr>
        <w:t>EDUC</w:t>
      </w:r>
      <w:r w:rsidRPr="00FE4C35">
        <w:rPr>
          <w:color w:val="auto"/>
          <w:sz w:val="28"/>
          <w:szCs w:val="28"/>
        </w:rPr>
        <w:t xml:space="preserve"> </w:t>
      </w:r>
      <w:r>
        <w:rPr>
          <w:color w:val="auto"/>
          <w:sz w:val="28"/>
          <w:szCs w:val="28"/>
        </w:rPr>
        <w:t>2201</w:t>
      </w:r>
      <w:r w:rsidRPr="00FE4C35">
        <w:rPr>
          <w:color w:val="auto"/>
          <w:sz w:val="28"/>
          <w:szCs w:val="28"/>
        </w:rPr>
        <w:t xml:space="preserve">) </w:t>
      </w:r>
      <w:r w:rsidRPr="00FE4C35">
        <w:rPr>
          <w:color w:val="auto"/>
          <w:sz w:val="28"/>
          <w:szCs w:val="28"/>
        </w:rPr>
        <w:br/>
      </w:r>
      <w:r w:rsidR="000C2C0B" w:rsidRPr="00D25946">
        <w:rPr>
          <w:b w:val="0"/>
          <w:color w:val="990033"/>
          <w:sz w:val="24"/>
          <w:szCs w:val="24"/>
        </w:rPr>
        <w:t>Course prefix, number, title, and section</w:t>
      </w:r>
    </w:p>
    <w:p w14:paraId="2DDF8050" w14:textId="77777777" w:rsidR="000C2C0B" w:rsidRPr="00D25946" w:rsidRDefault="000C2C0B" w:rsidP="000C2C0B">
      <w:pPr>
        <w:jc w:val="center"/>
        <w:rPr>
          <w:color w:val="990033"/>
          <w:szCs w:val="28"/>
        </w:rPr>
      </w:pPr>
      <w:r w:rsidRPr="00D25946">
        <w:rPr>
          <w:color w:val="990033"/>
          <w:szCs w:val="28"/>
        </w:rPr>
        <w:t>Semester and Year of Offering</w:t>
      </w:r>
    </w:p>
    <w:p w14:paraId="724A56C0" w14:textId="77777777" w:rsidR="000C2C0B" w:rsidRDefault="000C2C0B" w:rsidP="000C2C0B">
      <w:pPr>
        <w:jc w:val="center"/>
        <w:rPr>
          <w:szCs w:val="28"/>
        </w:rPr>
      </w:pPr>
    </w:p>
    <w:p w14:paraId="7688B6FE" w14:textId="77777777" w:rsidR="00E26819" w:rsidRDefault="00E26819" w:rsidP="00E26819"/>
    <w:p w14:paraId="75E12BA0" w14:textId="77777777" w:rsidR="00E26819" w:rsidRPr="00DE2C51" w:rsidRDefault="00E26819" w:rsidP="00E26819">
      <w:pPr>
        <w:rPr>
          <w:i/>
        </w:rPr>
      </w:pPr>
      <w:r>
        <w:t xml:space="preserve">[Note: </w:t>
      </w:r>
      <w:r w:rsidRPr="00FB4E6D">
        <w:t>This document is formatted for ADA accessibility and includes syllabus best practices. It is recommended that you maintain the heading structure and modify the text for your individual course.</w:t>
      </w:r>
      <w:r>
        <w:t>]</w:t>
      </w:r>
    </w:p>
    <w:p w14:paraId="5A5394FB" w14:textId="77777777" w:rsidR="00E26819" w:rsidRDefault="00E26819" w:rsidP="00E26819"/>
    <w:p w14:paraId="538744C3" w14:textId="77777777" w:rsidR="00E26819" w:rsidRPr="00BA4269" w:rsidRDefault="00E26819" w:rsidP="00E26819">
      <w:pPr>
        <w:rPr>
          <w:b/>
        </w:rPr>
      </w:pPr>
      <w:r w:rsidRPr="00BA4269">
        <w:rPr>
          <w:b/>
        </w:rPr>
        <w:t xml:space="preserve">Instructor Name and Title: </w:t>
      </w:r>
    </w:p>
    <w:p w14:paraId="0765D60B" w14:textId="77777777" w:rsidR="00E26819" w:rsidRPr="00BA4269" w:rsidRDefault="00E26819" w:rsidP="00E26819">
      <w:pPr>
        <w:rPr>
          <w:rFonts w:eastAsia="Malgun Gothic"/>
          <w:b/>
        </w:rPr>
      </w:pPr>
      <w:r w:rsidRPr="00BA4269">
        <w:rPr>
          <w:b/>
        </w:rPr>
        <w:t xml:space="preserve">Phone: </w:t>
      </w:r>
    </w:p>
    <w:p w14:paraId="68D1185E" w14:textId="77777777" w:rsidR="00E26819" w:rsidRPr="00BA4269" w:rsidRDefault="00E26819" w:rsidP="00E26819">
      <w:pPr>
        <w:rPr>
          <w:b/>
        </w:rPr>
      </w:pPr>
      <w:r w:rsidRPr="00BA4269">
        <w:rPr>
          <w:b/>
        </w:rPr>
        <w:t xml:space="preserve">E-mail: </w:t>
      </w:r>
    </w:p>
    <w:p w14:paraId="38A0CD14" w14:textId="77777777" w:rsidR="00E26819" w:rsidRPr="00BA4269" w:rsidRDefault="00E26819" w:rsidP="00E26819">
      <w:pPr>
        <w:rPr>
          <w:rFonts w:eastAsia="Malgun Gothic"/>
          <w:b/>
        </w:rPr>
      </w:pPr>
      <w:r w:rsidRPr="00BA4269">
        <w:rPr>
          <w:b/>
        </w:rPr>
        <w:t>Office</w:t>
      </w:r>
      <w:r>
        <w:rPr>
          <w:b/>
        </w:rPr>
        <w:t xml:space="preserve"> Location</w:t>
      </w:r>
      <w:r w:rsidRPr="00BA4269">
        <w:rPr>
          <w:b/>
        </w:rPr>
        <w:t xml:space="preserve">: </w:t>
      </w:r>
    </w:p>
    <w:p w14:paraId="0BE84692" w14:textId="77777777" w:rsidR="00E26819" w:rsidRDefault="00E26819" w:rsidP="00E26819">
      <w:pPr>
        <w:rPr>
          <w:b/>
        </w:rPr>
      </w:pPr>
      <w:r w:rsidRPr="00BA4269">
        <w:rPr>
          <w:b/>
        </w:rPr>
        <w:t xml:space="preserve">Office Hours: </w:t>
      </w:r>
    </w:p>
    <w:p w14:paraId="68E7FB65" w14:textId="77777777" w:rsidR="00E26819" w:rsidRPr="006A3866" w:rsidRDefault="00E26819" w:rsidP="00E26819">
      <w:r w:rsidRPr="00E26819">
        <w:rPr>
          <w:b/>
        </w:rPr>
        <w:t>Classroom Location</w:t>
      </w:r>
      <w:r>
        <w:t>:</w:t>
      </w:r>
    </w:p>
    <w:p w14:paraId="26A43FEA" w14:textId="77777777" w:rsidR="00E26819" w:rsidRDefault="00E26819" w:rsidP="00E26819"/>
    <w:p w14:paraId="0634AEE8" w14:textId="77777777" w:rsidR="00E26819" w:rsidRPr="00BC6B72" w:rsidRDefault="00E26819" w:rsidP="00BC6B72">
      <w:pPr>
        <w:pStyle w:val="Heading2"/>
        <w:shd w:val="clear" w:color="auto" w:fill="FFFFFF" w:themeFill="background1"/>
        <w:rPr>
          <w:color w:val="86002D"/>
        </w:rPr>
      </w:pPr>
      <w:r w:rsidRPr="00BC6B72">
        <w:rPr>
          <w:color w:val="86002D"/>
        </w:rPr>
        <w:t>Description</w:t>
      </w:r>
    </w:p>
    <w:p w14:paraId="2E26A4EB" w14:textId="77777777" w:rsidR="00E26819" w:rsidRPr="00F37BAB" w:rsidRDefault="00E26819" w:rsidP="00E26819"/>
    <w:p w14:paraId="1B918C69" w14:textId="77777777" w:rsidR="00E26819" w:rsidRPr="003F48FF" w:rsidRDefault="00E26819" w:rsidP="00E26819">
      <w:r w:rsidRPr="003F48FF">
        <w:t xml:space="preserve">[Enter the description </w:t>
      </w:r>
      <w:r>
        <w:t>from Fairmont State catalog</w:t>
      </w:r>
      <w:r w:rsidRPr="003F48FF">
        <w:t>.]</w:t>
      </w:r>
    </w:p>
    <w:p w14:paraId="39C46519" w14:textId="77777777" w:rsidR="00E26819" w:rsidRPr="003F48FF" w:rsidRDefault="00E26819" w:rsidP="00E26819"/>
    <w:p w14:paraId="3E673877" w14:textId="77777777" w:rsidR="00E26819" w:rsidRPr="000C2C0B" w:rsidRDefault="00E26819" w:rsidP="00E26819">
      <w:pPr>
        <w:pStyle w:val="Heading2"/>
        <w:rPr>
          <w:color w:val="auto"/>
          <w:sz w:val="24"/>
        </w:rPr>
      </w:pPr>
      <w:r w:rsidRPr="000C2C0B">
        <w:rPr>
          <w:color w:val="auto"/>
          <w:sz w:val="24"/>
        </w:rPr>
        <w:t>Course Prerequisites</w:t>
      </w:r>
    </w:p>
    <w:p w14:paraId="18EDF28B" w14:textId="77777777" w:rsidR="00E26819" w:rsidRPr="00FE4C35" w:rsidRDefault="00E26819" w:rsidP="00E26819"/>
    <w:p w14:paraId="7B7E72A5" w14:textId="77777777" w:rsidR="00E26819" w:rsidRDefault="00E26819" w:rsidP="00E26819">
      <w:r w:rsidRPr="00FE4C35">
        <w:t>[Enter any prerequisites for the course. If there are none, include a statement that says “There are no prerequisites for this course.”]</w:t>
      </w:r>
    </w:p>
    <w:p w14:paraId="3D010DF7" w14:textId="77777777" w:rsidR="00E26819" w:rsidRDefault="00E26819" w:rsidP="00E26819"/>
    <w:p w14:paraId="6C819777" w14:textId="77777777" w:rsidR="00E26819" w:rsidRPr="00BC6B72" w:rsidRDefault="00E26819" w:rsidP="00BC6B72">
      <w:pPr>
        <w:pStyle w:val="Heading2"/>
        <w:shd w:val="clear" w:color="auto" w:fill="FFFFFF" w:themeFill="background1"/>
        <w:rPr>
          <w:color w:val="86002D"/>
        </w:rPr>
      </w:pPr>
      <w:r w:rsidRPr="00BC6B72">
        <w:rPr>
          <w:color w:val="86002D"/>
        </w:rPr>
        <w:t>Textbook and Course Materials</w:t>
      </w:r>
    </w:p>
    <w:p w14:paraId="429CAF29" w14:textId="77777777" w:rsidR="00E26819" w:rsidRPr="00FE4C35" w:rsidRDefault="00E26819" w:rsidP="00E26819"/>
    <w:p w14:paraId="0FF88659" w14:textId="77777777" w:rsidR="00E26819" w:rsidRPr="00FE4C35" w:rsidRDefault="00E26819" w:rsidP="00E26819">
      <w:r w:rsidRPr="00FE4C35">
        <w:t xml:space="preserve">[Include </w:t>
      </w:r>
      <w:r>
        <w:t>all</w:t>
      </w:r>
      <w:r w:rsidRPr="00FE4C35">
        <w:t xml:space="preserve"> required texts and course materials</w:t>
      </w:r>
      <w:r>
        <w:t xml:space="preserve"> (e.g., lab notebooks, safety equipment, calculators) and where to find these items</w:t>
      </w:r>
      <w:r w:rsidRPr="00FE4C35">
        <w:t xml:space="preserve">. Include links when applicable. </w:t>
      </w:r>
      <w:r>
        <w:t xml:space="preserve">Also include any required fieldtrips or class event that have an additional cost. </w:t>
      </w:r>
      <w:r w:rsidRPr="00FE4C35">
        <w:t>For all books, include the ISBN number and edition. Differentiate between required and optional textbooks.  Materials may be organized in a variety of ways depending on the course.  Include a citation for each required reading/material and a notation that all readings/materials comply with copyright/fair use policies. A few samples are below.]</w:t>
      </w:r>
    </w:p>
    <w:p w14:paraId="4C46BEA0" w14:textId="77777777" w:rsidR="00E26819" w:rsidRPr="00FE4C35" w:rsidRDefault="00E26819" w:rsidP="00E26819"/>
    <w:p w14:paraId="510BE61A" w14:textId="77777777" w:rsidR="00E26819" w:rsidRPr="00FE4C35" w:rsidRDefault="00E26819" w:rsidP="00E26819">
      <w:r w:rsidRPr="00FE4C35">
        <w:t xml:space="preserve">McKenzie, J.F. &amp; Pinger, R.R. (2017). </w:t>
      </w:r>
      <w:r w:rsidRPr="00FE4C35">
        <w:rPr>
          <w:i/>
        </w:rPr>
        <w:t>An Introduction to Community &amp; Public Health</w:t>
      </w:r>
      <w:r w:rsidRPr="00FE4C35">
        <w:t xml:space="preserve"> (9th Edition). Burlington, MA: Jones &amp; Bartlett Publishers. ISBN: 1284108414</w:t>
      </w:r>
    </w:p>
    <w:p w14:paraId="50875573" w14:textId="77777777" w:rsidR="00E26819" w:rsidRPr="00FE4C35" w:rsidRDefault="00E26819" w:rsidP="00E26819"/>
    <w:p w14:paraId="72E60D18" w14:textId="77777777" w:rsidR="00E26819" w:rsidRPr="00FE4C35" w:rsidRDefault="00E26819" w:rsidP="00E26819">
      <w:r w:rsidRPr="00FE4C35">
        <w:t xml:space="preserve">Lunsford, Andrea A. (2017). </w:t>
      </w:r>
      <w:r w:rsidRPr="00FE4C35">
        <w:rPr>
          <w:i/>
        </w:rPr>
        <w:t>The Everyday Writer</w:t>
      </w:r>
      <w:r w:rsidRPr="00FE4C35">
        <w:t>. 6th edition. Bedford/St. Martin’s, ISBN-10: 1319083439</w:t>
      </w:r>
    </w:p>
    <w:p w14:paraId="7E913645" w14:textId="77777777" w:rsidR="00E26819" w:rsidRPr="00FE4C35" w:rsidRDefault="00E26819" w:rsidP="00E26819"/>
    <w:p w14:paraId="23DBEC48" w14:textId="77777777" w:rsidR="00E26819" w:rsidRDefault="00E26819" w:rsidP="00E26819">
      <w:r w:rsidRPr="00FE4C35">
        <w:t>All course materials comply with copyright/fair use policies.</w:t>
      </w:r>
    </w:p>
    <w:p w14:paraId="47043955" w14:textId="77777777" w:rsidR="003A152E" w:rsidRDefault="003A152E" w:rsidP="00E26819"/>
    <w:p w14:paraId="08184E0B" w14:textId="77777777" w:rsidR="00E26819" w:rsidRPr="00BC6B72" w:rsidRDefault="00E26819" w:rsidP="00BC6B72">
      <w:pPr>
        <w:pStyle w:val="Heading2"/>
        <w:shd w:val="clear" w:color="auto" w:fill="FFFFFF" w:themeFill="background1"/>
        <w:rPr>
          <w:color w:val="86002D"/>
        </w:rPr>
      </w:pPr>
      <w:r w:rsidRPr="00BC6B72">
        <w:rPr>
          <w:color w:val="86002D"/>
        </w:rPr>
        <w:lastRenderedPageBreak/>
        <w:t xml:space="preserve">Technology Requirements </w:t>
      </w:r>
    </w:p>
    <w:p w14:paraId="2776BF82" w14:textId="77777777" w:rsidR="00E26819" w:rsidRPr="00BC6B72" w:rsidRDefault="00E26819" w:rsidP="00BC6B72">
      <w:pPr>
        <w:shd w:val="clear" w:color="auto" w:fill="FFFFFF" w:themeFill="background1"/>
        <w:rPr>
          <w:color w:val="86002D"/>
        </w:rPr>
      </w:pPr>
    </w:p>
    <w:p w14:paraId="119DAAF5" w14:textId="77777777" w:rsidR="00E26819" w:rsidRPr="003F48FF" w:rsidRDefault="00E26819" w:rsidP="00E26819">
      <w:r w:rsidRPr="003F48FF">
        <w:t>[Include any necessary information about technology requirements</w:t>
      </w:r>
      <w:r>
        <w:t xml:space="preserve">. Include specific technologies/software/programs that will be used in the course. </w:t>
      </w:r>
      <w:r w:rsidRPr="003F48FF">
        <w:t>Sample language is below.]</w:t>
      </w:r>
    </w:p>
    <w:p w14:paraId="68B42C7A" w14:textId="77777777" w:rsidR="00E26819" w:rsidRPr="001908ED" w:rsidRDefault="00E26819" w:rsidP="00E26819">
      <w:pPr>
        <w:rPr>
          <w:sz w:val="16"/>
          <w:szCs w:val="16"/>
        </w:rPr>
      </w:pPr>
    </w:p>
    <w:p w14:paraId="631B3C5B" w14:textId="77777777" w:rsidR="00E26819" w:rsidRPr="003F48FF" w:rsidRDefault="00E26819" w:rsidP="00E26819">
      <w:r w:rsidRPr="003F48FF">
        <w:t>The PowerPoint lecture presentations, links to articles, assignments, quizzes, and rubrics are located on the Blackboard site for the course. To participate in learning activities and complete assignments, you will need:</w:t>
      </w:r>
    </w:p>
    <w:p w14:paraId="26E74873" w14:textId="77777777" w:rsidR="00E26819" w:rsidRPr="003F48FF" w:rsidRDefault="00E26819" w:rsidP="00E26819">
      <w:pPr>
        <w:pStyle w:val="ListParagraph"/>
        <w:numPr>
          <w:ilvl w:val="0"/>
          <w:numId w:val="1"/>
        </w:numPr>
      </w:pPr>
      <w:r w:rsidRPr="003F48FF">
        <w:t>Access to a working computer that has a current operating system with updates installed, plus speakers or headphones to hear lecture presentations (transcripts provided);</w:t>
      </w:r>
    </w:p>
    <w:p w14:paraId="11D33201" w14:textId="77777777" w:rsidR="00E26819" w:rsidRPr="003F48FF" w:rsidRDefault="00E26819" w:rsidP="00E26819">
      <w:pPr>
        <w:pStyle w:val="ListParagraph"/>
        <w:numPr>
          <w:ilvl w:val="0"/>
          <w:numId w:val="1"/>
        </w:numPr>
      </w:pPr>
      <w:r w:rsidRPr="003F48FF">
        <w:t xml:space="preserve">Reliable Internet access and an </w:t>
      </w:r>
      <w:r>
        <w:t>FSU</w:t>
      </w:r>
      <w:r w:rsidRPr="003F48FF">
        <w:t xml:space="preserve"> email account;</w:t>
      </w:r>
    </w:p>
    <w:p w14:paraId="6E321C1D" w14:textId="77777777" w:rsidR="00E26819" w:rsidRPr="003F48FF" w:rsidRDefault="00E26819" w:rsidP="00E26819">
      <w:pPr>
        <w:pStyle w:val="ListParagraph"/>
        <w:numPr>
          <w:ilvl w:val="0"/>
          <w:numId w:val="1"/>
        </w:numPr>
      </w:pPr>
      <w:r w:rsidRPr="003F48FF">
        <w:t>A current Internet browser that is compatible with Blackboard (Chrome is the recommended browser for Blackboard</w:t>
      </w:r>
      <w:r>
        <w:t xml:space="preserve"> or Firefox</w:t>
      </w:r>
      <w:r w:rsidRPr="003F48FF">
        <w:t xml:space="preserve">); </w:t>
      </w:r>
    </w:p>
    <w:p w14:paraId="136D76E1" w14:textId="77777777" w:rsidR="00E26819" w:rsidRPr="003F48FF" w:rsidRDefault="00E26819" w:rsidP="00E26819">
      <w:pPr>
        <w:pStyle w:val="ListParagraph"/>
        <w:numPr>
          <w:ilvl w:val="0"/>
          <w:numId w:val="1"/>
        </w:numPr>
      </w:pPr>
      <w:r w:rsidRPr="003F48FF">
        <w:t>Microsoft Word as your word processing program; and</w:t>
      </w:r>
    </w:p>
    <w:p w14:paraId="69765068" w14:textId="77777777" w:rsidR="00E26819" w:rsidRDefault="00E26819" w:rsidP="00E26819">
      <w:pPr>
        <w:pStyle w:val="ListParagraph"/>
        <w:numPr>
          <w:ilvl w:val="0"/>
          <w:numId w:val="1"/>
        </w:numPr>
        <w:spacing w:after="0" w:line="240" w:lineRule="auto"/>
      </w:pPr>
      <w:r w:rsidRPr="003F48FF">
        <w:t>Reliable data storage for your work, such as a USB drive or Office365 OneDrive cloud storage.</w:t>
      </w:r>
    </w:p>
    <w:p w14:paraId="7AF7883C" w14:textId="77777777" w:rsidR="00E26819" w:rsidRPr="001908ED" w:rsidRDefault="00E26819" w:rsidP="00E26819">
      <w:pPr>
        <w:pStyle w:val="ListParagraph"/>
        <w:spacing w:after="0" w:line="240" w:lineRule="auto"/>
        <w:rPr>
          <w:sz w:val="16"/>
          <w:szCs w:val="16"/>
        </w:rPr>
      </w:pPr>
    </w:p>
    <w:p w14:paraId="05325991" w14:textId="4457304E" w:rsidR="00E26819" w:rsidRDefault="00E26819" w:rsidP="00E26819">
      <w:pPr>
        <w:rPr>
          <w:rStyle w:val="apple-converted-space"/>
        </w:rPr>
      </w:pPr>
      <w:r w:rsidRPr="003F48FF">
        <w:t xml:space="preserve">If your computer does not have Microsoft Word, Office 365 </w:t>
      </w:r>
      <w:proofErr w:type="spellStart"/>
      <w:r w:rsidRPr="003F48FF">
        <w:t>ProPlus</w:t>
      </w:r>
      <w:proofErr w:type="spellEnd"/>
      <w:r w:rsidRPr="003F48FF">
        <w:t xml:space="preserve"> package is available to </w:t>
      </w:r>
      <w:r>
        <w:t>you</w:t>
      </w:r>
      <w:r w:rsidRPr="003F48FF">
        <w:t xml:space="preserve"> free of charge and allows </w:t>
      </w:r>
      <w:r>
        <w:t>you</w:t>
      </w:r>
      <w:r w:rsidRPr="003F48FF">
        <w:t xml:space="preserve"> to install Word, Excel, PowerPoint, Outlook, OneNote, Publisher, and Access on up to 5 PCs or Macs and Office apps on other mobile devices including tablets. Office 365 also includes unlimited cloud storage on OneDrive. To download Office 365 </w:t>
      </w:r>
      <w:proofErr w:type="spellStart"/>
      <w:r w:rsidRPr="003F48FF">
        <w:t>ProPlus</w:t>
      </w:r>
      <w:proofErr w:type="spellEnd"/>
      <w:r w:rsidRPr="003F48FF">
        <w:t>, log into your student (University) email through a web browser, choose Settings (top right corner), and select software. If you have further questions or need help with the software, please contact the</w:t>
      </w:r>
      <w:r>
        <w:rPr>
          <w:rStyle w:val="apple-converted-space"/>
        </w:rPr>
        <w:t xml:space="preserve"> (Help Desk link)</w:t>
      </w:r>
      <w:r w:rsidR="000C2C0B">
        <w:rPr>
          <w:rStyle w:val="apple-converted-space"/>
        </w:rPr>
        <w:t>.</w:t>
      </w:r>
    </w:p>
    <w:p w14:paraId="5FE4F12F" w14:textId="6D057189" w:rsidR="000C2C0B" w:rsidRDefault="000C2C0B" w:rsidP="00E26819"/>
    <w:p w14:paraId="5C6AAE38" w14:textId="77777777" w:rsidR="000C2C0B" w:rsidRPr="00BC6B72" w:rsidRDefault="000C2C0B" w:rsidP="00BC6B72">
      <w:pPr>
        <w:pStyle w:val="Heading2"/>
        <w:shd w:val="clear" w:color="auto" w:fill="FFFFFF" w:themeFill="background1"/>
        <w:rPr>
          <w:color w:val="86002D"/>
        </w:rPr>
      </w:pPr>
      <w:r w:rsidRPr="00BC6B72">
        <w:rPr>
          <w:color w:val="86002D"/>
        </w:rPr>
        <w:t>Course Delivery</w:t>
      </w:r>
    </w:p>
    <w:p w14:paraId="03AA9408" w14:textId="77777777" w:rsidR="000C2C0B" w:rsidRDefault="000C2C0B" w:rsidP="000C2C0B"/>
    <w:p w14:paraId="41FDA9C8" w14:textId="77777777" w:rsidR="000C2C0B" w:rsidRDefault="000C2C0B" w:rsidP="000C2C0B">
      <w:pPr>
        <w:rPr>
          <w:color w:val="000000"/>
        </w:rPr>
      </w:pPr>
      <w:r w:rsidRPr="003D6EB2">
        <w:t>[</w:t>
      </w:r>
      <w:r>
        <w:t xml:space="preserve">Explain </w:t>
      </w:r>
      <w:r w:rsidRPr="00E26819">
        <w:rPr>
          <w:color w:val="000000"/>
        </w:rPr>
        <w:t>the structure of the course here including elements of how the work outside and inside the class should be balanced</w:t>
      </w:r>
      <w:r>
        <w:rPr>
          <w:color w:val="000000"/>
        </w:rPr>
        <w:t>]</w:t>
      </w:r>
    </w:p>
    <w:p w14:paraId="3B67444F" w14:textId="77777777" w:rsidR="000C2C0B" w:rsidRDefault="000C2C0B" w:rsidP="000C2C0B"/>
    <w:p w14:paraId="03B45EB3" w14:textId="77777777" w:rsidR="000C2C0B" w:rsidRPr="00E26819" w:rsidRDefault="000C2C0B" w:rsidP="000C2C0B">
      <w:pPr>
        <w:pStyle w:val="NormalWeb"/>
        <w:spacing w:before="0" w:beforeAutospacing="0" w:after="0" w:afterAutospacing="0"/>
        <w:rPr>
          <w:lang w:eastAsia="en-US"/>
        </w:rPr>
      </w:pPr>
      <w:r w:rsidRPr="00E26819">
        <w:rPr>
          <w:color w:val="000000"/>
        </w:rPr>
        <w:t>Example: This course has 4 live-sessions via WebEx that are mandatory. The flexible framework does not require you to be in a specific location to participate; however, you must have access to a full-screen computer or tablet for each live session. (If you use a tablet for the live session, you must be comfortable typing responses on it.) The online nature of this class will push you to take an active role in the learning process. You will do this by engaging and collaborating with other students and the instructor on a regular basis both, in live sessions, as well as through group work and activities.</w:t>
      </w:r>
    </w:p>
    <w:p w14:paraId="39A19DE5" w14:textId="77777777" w:rsidR="000C2C0B" w:rsidRPr="00E26819" w:rsidRDefault="000C2C0B" w:rsidP="000C2C0B">
      <w:pPr>
        <w:pStyle w:val="Heading2"/>
        <w:spacing w:before="200" w:after="160"/>
        <w:ind w:right="420"/>
        <w:rPr>
          <w:sz w:val="24"/>
        </w:rPr>
      </w:pPr>
      <w:r w:rsidRPr="00E26819">
        <w:rPr>
          <w:color w:val="000000"/>
          <w:sz w:val="24"/>
        </w:rPr>
        <w:lastRenderedPageBreak/>
        <w:t>[If the course is online, you may wish to add this section]</w:t>
      </w:r>
    </w:p>
    <w:p w14:paraId="08331BC2" w14:textId="77777777" w:rsidR="000C2C0B" w:rsidRPr="00E26819" w:rsidRDefault="000C2C0B" w:rsidP="000C2C0B">
      <w:pPr>
        <w:pStyle w:val="Heading2"/>
        <w:spacing w:before="200" w:after="160"/>
        <w:ind w:right="420"/>
        <w:rPr>
          <w:sz w:val="24"/>
        </w:rPr>
      </w:pPr>
      <w:r w:rsidRPr="00E26819">
        <w:rPr>
          <w:color w:val="000000"/>
          <w:sz w:val="24"/>
        </w:rPr>
        <w:t>Tips for Success in an Online Course</w:t>
      </w:r>
    </w:p>
    <w:p w14:paraId="2BBC927B" w14:textId="77777777" w:rsidR="000C2C0B" w:rsidRPr="00E26819" w:rsidRDefault="000C2C0B" w:rsidP="000C2C0B">
      <w:pPr>
        <w:pStyle w:val="NormalWeb"/>
        <w:numPr>
          <w:ilvl w:val="0"/>
          <w:numId w:val="7"/>
        </w:numPr>
        <w:tabs>
          <w:tab w:val="clear" w:pos="0"/>
        </w:tabs>
        <w:autoSpaceDE/>
        <w:autoSpaceDN/>
        <w:adjustRightInd/>
        <w:spacing w:before="0" w:beforeAutospacing="0" w:after="0" w:afterAutospacing="0"/>
        <w:textAlignment w:val="baseline"/>
        <w:rPr>
          <w:color w:val="000000"/>
        </w:rPr>
      </w:pPr>
      <w:r w:rsidRPr="00E26819">
        <w:rPr>
          <w:b/>
          <w:bCs/>
          <w:color w:val="000000"/>
        </w:rPr>
        <w:t>Participate.</w:t>
      </w:r>
      <w:r w:rsidRPr="00E26819">
        <w:rPr>
          <w:color w:val="000000"/>
        </w:rPr>
        <w:t xml:space="preserve"> Discussions and group work are a critical part of the course. You can learn a great deal from discussing ideas and perspectives with your peers and professor. Participation can also help you articulate your thoughts and develop critical thinking skills.</w:t>
      </w:r>
    </w:p>
    <w:p w14:paraId="7C4C4A94" w14:textId="77777777" w:rsidR="000C2C0B" w:rsidRPr="00E26819" w:rsidRDefault="000C2C0B" w:rsidP="000C2C0B">
      <w:pPr>
        <w:pStyle w:val="NormalWeb"/>
        <w:numPr>
          <w:ilvl w:val="0"/>
          <w:numId w:val="7"/>
        </w:numPr>
        <w:tabs>
          <w:tab w:val="clear" w:pos="0"/>
        </w:tabs>
        <w:autoSpaceDE/>
        <w:autoSpaceDN/>
        <w:adjustRightInd/>
        <w:spacing w:before="0" w:beforeAutospacing="0" w:after="0" w:afterAutospacing="0"/>
        <w:textAlignment w:val="baseline"/>
        <w:rPr>
          <w:color w:val="000000"/>
        </w:rPr>
      </w:pPr>
      <w:r w:rsidRPr="00E26819">
        <w:rPr>
          <w:b/>
          <w:bCs/>
          <w:color w:val="000000"/>
        </w:rPr>
        <w:t>Manage your time.</w:t>
      </w:r>
      <w:r w:rsidRPr="00E26819">
        <w:rPr>
          <w:color w:val="000000"/>
        </w:rPr>
        <w:t xml:space="preserve"> Make time for your online learning and participation in discussions each week. Give yourself plenty of time to complete assignments including extra time to handle any technology related problems.</w:t>
      </w:r>
    </w:p>
    <w:p w14:paraId="15D5FE10" w14:textId="77777777" w:rsidR="000C2C0B" w:rsidRPr="00E26819" w:rsidRDefault="000C2C0B" w:rsidP="000C2C0B">
      <w:pPr>
        <w:pStyle w:val="NormalWeb"/>
        <w:numPr>
          <w:ilvl w:val="0"/>
          <w:numId w:val="7"/>
        </w:numPr>
        <w:tabs>
          <w:tab w:val="clear" w:pos="0"/>
        </w:tabs>
        <w:autoSpaceDE/>
        <w:autoSpaceDN/>
        <w:adjustRightInd/>
        <w:spacing w:before="0" w:beforeAutospacing="0" w:after="0" w:afterAutospacing="0"/>
        <w:textAlignment w:val="baseline"/>
        <w:rPr>
          <w:color w:val="000000"/>
        </w:rPr>
      </w:pPr>
      <w:r w:rsidRPr="00E26819">
        <w:rPr>
          <w:b/>
          <w:bCs/>
          <w:color w:val="000000"/>
        </w:rPr>
        <w:t>Login regularly.</w:t>
      </w:r>
      <w:r w:rsidRPr="00E26819">
        <w:rPr>
          <w:color w:val="000000"/>
        </w:rPr>
        <w:t xml:space="preserve"> Log in to </w:t>
      </w:r>
      <w:r>
        <w:rPr>
          <w:color w:val="000000"/>
        </w:rPr>
        <w:t>Blackboard</w:t>
      </w:r>
      <w:r w:rsidRPr="00E26819">
        <w:rPr>
          <w:color w:val="000000"/>
        </w:rPr>
        <w:t xml:space="preserve"> several times a week to view announcements, discussion posts and replies to your posts. You may need to log in multiple times a day when group submissions are due.</w:t>
      </w:r>
    </w:p>
    <w:p w14:paraId="4D806DAD" w14:textId="77777777" w:rsidR="000C2C0B" w:rsidRPr="00E26819" w:rsidRDefault="000C2C0B" w:rsidP="000C2C0B">
      <w:pPr>
        <w:pStyle w:val="NormalWeb"/>
        <w:numPr>
          <w:ilvl w:val="0"/>
          <w:numId w:val="7"/>
        </w:numPr>
        <w:tabs>
          <w:tab w:val="clear" w:pos="0"/>
        </w:tabs>
        <w:autoSpaceDE/>
        <w:autoSpaceDN/>
        <w:adjustRightInd/>
        <w:spacing w:before="0" w:beforeAutospacing="0" w:after="0" w:afterAutospacing="0"/>
        <w:textAlignment w:val="baseline"/>
        <w:rPr>
          <w:color w:val="000000"/>
        </w:rPr>
      </w:pPr>
      <w:r w:rsidRPr="00E26819">
        <w:rPr>
          <w:b/>
          <w:bCs/>
          <w:color w:val="000000"/>
        </w:rPr>
        <w:t>Do not fall behind.</w:t>
      </w:r>
      <w:r w:rsidRPr="00E26819">
        <w:rPr>
          <w:color w:val="000000"/>
        </w:rPr>
        <w:t xml:space="preserve"> This class moves at a quick pace and each week builds on the previous. It will be hard to keep up with the course content if you fall behind in the pre-work or post-work.</w:t>
      </w:r>
    </w:p>
    <w:p w14:paraId="52FC52B9" w14:textId="77777777" w:rsidR="000C2C0B" w:rsidRPr="00E26819" w:rsidRDefault="000C2C0B" w:rsidP="000C2C0B">
      <w:pPr>
        <w:pStyle w:val="NormalWeb"/>
        <w:numPr>
          <w:ilvl w:val="0"/>
          <w:numId w:val="7"/>
        </w:numPr>
        <w:tabs>
          <w:tab w:val="clear" w:pos="0"/>
        </w:tabs>
        <w:autoSpaceDE/>
        <w:autoSpaceDN/>
        <w:adjustRightInd/>
        <w:spacing w:before="0" w:beforeAutospacing="0" w:after="0" w:afterAutospacing="0"/>
        <w:textAlignment w:val="baseline"/>
        <w:rPr>
          <w:color w:val="000000"/>
        </w:rPr>
      </w:pPr>
      <w:r w:rsidRPr="00E26819">
        <w:rPr>
          <w:b/>
          <w:bCs/>
          <w:color w:val="000000"/>
        </w:rPr>
        <w:t xml:space="preserve">Use </w:t>
      </w:r>
      <w:r>
        <w:rPr>
          <w:b/>
          <w:bCs/>
          <w:color w:val="000000"/>
        </w:rPr>
        <w:t xml:space="preserve">Blackboard </w:t>
      </w:r>
      <w:r w:rsidRPr="00E26819">
        <w:rPr>
          <w:b/>
          <w:bCs/>
          <w:color w:val="000000"/>
        </w:rPr>
        <w:t>notification settings.</w:t>
      </w:r>
      <w:r w:rsidRPr="00E26819">
        <w:rPr>
          <w:color w:val="000000"/>
        </w:rPr>
        <w:t xml:space="preserve"> Be sure to enable announcements </w:t>
      </w:r>
      <w:r>
        <w:rPr>
          <w:color w:val="000000"/>
        </w:rPr>
        <w:t xml:space="preserve">in Blackboard </w:t>
      </w:r>
      <w:r w:rsidRPr="00E26819">
        <w:rPr>
          <w:color w:val="000000"/>
        </w:rPr>
        <w:t xml:space="preserve">to ensure you receive timely notifications in your email or via text. </w:t>
      </w:r>
    </w:p>
    <w:p w14:paraId="34FE6AFC" w14:textId="77777777" w:rsidR="000C2C0B" w:rsidRPr="00E26819" w:rsidRDefault="000C2C0B" w:rsidP="000C2C0B">
      <w:pPr>
        <w:pStyle w:val="NormalWeb"/>
        <w:numPr>
          <w:ilvl w:val="0"/>
          <w:numId w:val="7"/>
        </w:numPr>
        <w:tabs>
          <w:tab w:val="clear" w:pos="0"/>
        </w:tabs>
        <w:autoSpaceDE/>
        <w:autoSpaceDN/>
        <w:adjustRightInd/>
        <w:spacing w:before="0" w:beforeAutospacing="0" w:after="160" w:afterAutospacing="0"/>
        <w:textAlignment w:val="baseline"/>
        <w:rPr>
          <w:color w:val="000000"/>
        </w:rPr>
      </w:pPr>
      <w:r w:rsidRPr="00E26819">
        <w:rPr>
          <w:b/>
          <w:bCs/>
          <w:color w:val="000000"/>
        </w:rPr>
        <w:t>Ask for help if needed.</w:t>
      </w:r>
      <w:r w:rsidRPr="00E26819">
        <w:rPr>
          <w:color w:val="000000"/>
        </w:rPr>
        <w:t xml:space="preserve"> If you need help with </w:t>
      </w:r>
      <w:r>
        <w:rPr>
          <w:color w:val="000000"/>
        </w:rPr>
        <w:t>Blackboard</w:t>
      </w:r>
      <w:r w:rsidRPr="00E26819">
        <w:rPr>
          <w:color w:val="000000"/>
        </w:rPr>
        <w:t xml:space="preserve"> or other technology, </w:t>
      </w:r>
      <w:r>
        <w:rPr>
          <w:color w:val="000000"/>
        </w:rPr>
        <w:t xml:space="preserve">contact </w:t>
      </w:r>
      <w:r w:rsidRPr="00E26819">
        <w:rPr>
          <w:color w:val="000000"/>
        </w:rPr>
        <w:t xml:space="preserve">IT </w:t>
      </w:r>
      <w:r>
        <w:rPr>
          <w:color w:val="000000"/>
        </w:rPr>
        <w:t xml:space="preserve">Commons at </w:t>
      </w:r>
      <w:hyperlink r:id="rId10" w:history="1">
        <w:r w:rsidRPr="006126EE">
          <w:rPr>
            <w:rStyle w:val="Hyperlink"/>
          </w:rPr>
          <w:t>help@fairmontstate.edu</w:t>
        </w:r>
      </w:hyperlink>
      <w:r>
        <w:rPr>
          <w:color w:val="000000"/>
        </w:rPr>
        <w:t xml:space="preserve">. </w:t>
      </w:r>
      <w:r w:rsidRPr="00E26819">
        <w:rPr>
          <w:color w:val="000000"/>
        </w:rPr>
        <w:t>If you are struggling with a course concept, reach out to me, and</w:t>
      </w:r>
      <w:r>
        <w:rPr>
          <w:color w:val="000000"/>
        </w:rPr>
        <w:t>/or</w:t>
      </w:r>
      <w:r w:rsidRPr="00E26819">
        <w:rPr>
          <w:color w:val="000000"/>
        </w:rPr>
        <w:t xml:space="preserve"> your classmates</w:t>
      </w:r>
      <w:r>
        <w:rPr>
          <w:color w:val="000000"/>
        </w:rPr>
        <w:t xml:space="preserve"> f</w:t>
      </w:r>
      <w:r w:rsidRPr="00E26819">
        <w:rPr>
          <w:color w:val="000000"/>
        </w:rPr>
        <w:t>or support. </w:t>
      </w:r>
    </w:p>
    <w:p w14:paraId="1F5B0EFB" w14:textId="77777777" w:rsidR="000C2C0B" w:rsidRDefault="000C2C0B" w:rsidP="000C2C0B">
      <w:r w:rsidRPr="003D6EB2">
        <w:t xml:space="preserve">It is important to understand that this is not a self-paced class or an independent study. You will have assigned deadlines, and work must be submitted on time and will not be accepted late. You may not save up your assignments to complete in the last weeks or days of the semester. Each assignment sequence must be completed </w:t>
      </w:r>
      <w:r>
        <w:t>according to the course</w:t>
      </w:r>
      <w:r w:rsidRPr="003D6EB2">
        <w:t xml:space="preserve"> schedule </w:t>
      </w:r>
      <w:r>
        <w:t>in order to be successful.</w:t>
      </w:r>
    </w:p>
    <w:p w14:paraId="04E19055" w14:textId="77777777" w:rsidR="000C2C0B" w:rsidRDefault="000C2C0B" w:rsidP="00E26819"/>
    <w:p w14:paraId="380ED8E5" w14:textId="1503C118" w:rsidR="00E26819" w:rsidRPr="00BC6B72" w:rsidRDefault="00E26819" w:rsidP="00BC6B72">
      <w:pPr>
        <w:pStyle w:val="Heading2"/>
        <w:shd w:val="clear" w:color="auto" w:fill="FFFFFF" w:themeFill="background1"/>
        <w:rPr>
          <w:color w:val="86002D"/>
        </w:rPr>
      </w:pPr>
      <w:r w:rsidRPr="00BC6B72">
        <w:rPr>
          <w:color w:val="86002D"/>
        </w:rPr>
        <w:t>Course Learning Outcomes</w:t>
      </w:r>
    </w:p>
    <w:p w14:paraId="2CA3A1D5" w14:textId="4C1378C7" w:rsidR="00E26819" w:rsidRPr="003B5223" w:rsidRDefault="000C2C0B" w:rsidP="00E26819">
      <w:pPr>
        <w:rPr>
          <w:rFonts w:cstheme="minorHAnsi"/>
        </w:rPr>
      </w:pPr>
      <w:r>
        <w:br/>
      </w:r>
      <w:r w:rsidR="00E26819">
        <w:t>[</w:t>
      </w:r>
      <w:r w:rsidR="00E26819" w:rsidRPr="003B5223">
        <w:t xml:space="preserve">List </w:t>
      </w:r>
      <w:r w:rsidR="00E26819">
        <w:t>Course</w:t>
      </w:r>
      <w:r w:rsidR="00E26819" w:rsidRPr="00523070">
        <w:t xml:space="preserve"> Learning O</w:t>
      </w:r>
      <w:r w:rsidR="00E26819">
        <w:t>utcome</w:t>
      </w:r>
      <w:r w:rsidR="00E26819" w:rsidRPr="00523070">
        <w:t xml:space="preserve"> (</w:t>
      </w:r>
      <w:r w:rsidR="00E26819">
        <w:t>C</w:t>
      </w:r>
      <w:r w:rsidR="00E26819" w:rsidRPr="00523070">
        <w:t xml:space="preserve">LOs). </w:t>
      </w:r>
      <w:r w:rsidR="00E26819">
        <w:t xml:space="preserve">These may be mandated by the department and/or accrediting body. All CLO’s should be measurable and </w:t>
      </w:r>
      <w:r w:rsidR="00E26819" w:rsidRPr="00523070">
        <w:t>generally answer the question: What should your students</w:t>
      </w:r>
      <w:r w:rsidR="00E26819" w:rsidRPr="003B5223">
        <w:t xml:space="preserve"> learn or be able to do as a result of participating successfully in your course? Identif</w:t>
      </w:r>
      <w:r w:rsidR="00E26819" w:rsidRPr="003B5223">
        <w:rPr>
          <w:rFonts w:cstheme="minorHAnsi"/>
        </w:rPr>
        <w:t xml:space="preserve">y modes of thinking and transferrable skills when possible. </w:t>
      </w:r>
    </w:p>
    <w:p w14:paraId="1C843DA6" w14:textId="77777777" w:rsidR="00E26819" w:rsidRPr="007227D7" w:rsidRDefault="00E26819" w:rsidP="00E26819">
      <w:pPr>
        <w:pStyle w:val="BodyText"/>
        <w:numPr>
          <w:ilvl w:val="0"/>
          <w:numId w:val="6"/>
        </w:numPr>
        <w:tabs>
          <w:tab w:val="clear" w:pos="0"/>
        </w:tabs>
        <w:adjustRightInd/>
        <w:ind w:right="489"/>
        <w:rPr>
          <w:sz w:val="24"/>
          <w:szCs w:val="24"/>
        </w:rPr>
      </w:pPr>
      <w:r w:rsidRPr="007227D7">
        <w:rPr>
          <w:sz w:val="24"/>
          <w:szCs w:val="24"/>
        </w:rPr>
        <w:t xml:space="preserve">CLOs should be specific and well-defined and explain in concise terms the skills the learner will be able to demonstrate, know, or produce as a result of </w:t>
      </w:r>
      <w:r>
        <w:rPr>
          <w:sz w:val="24"/>
          <w:szCs w:val="24"/>
        </w:rPr>
        <w:t>completing the</w:t>
      </w:r>
      <w:r w:rsidRPr="007227D7">
        <w:rPr>
          <w:sz w:val="24"/>
          <w:szCs w:val="24"/>
        </w:rPr>
        <w:t xml:space="preserve"> course curriculum.  </w:t>
      </w:r>
    </w:p>
    <w:p w14:paraId="183DD7E8" w14:textId="77777777" w:rsidR="00E26819" w:rsidRPr="007227D7" w:rsidRDefault="00E26819" w:rsidP="00E26819">
      <w:pPr>
        <w:pStyle w:val="BodyText"/>
        <w:numPr>
          <w:ilvl w:val="0"/>
          <w:numId w:val="6"/>
        </w:numPr>
        <w:tabs>
          <w:tab w:val="clear" w:pos="0"/>
        </w:tabs>
        <w:adjustRightInd/>
        <w:ind w:right="489"/>
        <w:rPr>
          <w:sz w:val="24"/>
          <w:szCs w:val="24"/>
        </w:rPr>
      </w:pPr>
      <w:r w:rsidRPr="007227D7">
        <w:rPr>
          <w:sz w:val="24"/>
          <w:szCs w:val="24"/>
        </w:rPr>
        <w:t xml:space="preserve">CLOs should be realistic, taking into consideration student’s initial skill set, background knowledge, abilities, and time in the course. </w:t>
      </w:r>
    </w:p>
    <w:p w14:paraId="1790A784" w14:textId="77777777" w:rsidR="00E26819" w:rsidRPr="007227D7" w:rsidRDefault="00E26819" w:rsidP="00E26819">
      <w:pPr>
        <w:pStyle w:val="BodyText"/>
        <w:numPr>
          <w:ilvl w:val="0"/>
          <w:numId w:val="6"/>
        </w:numPr>
        <w:tabs>
          <w:tab w:val="clear" w:pos="0"/>
        </w:tabs>
        <w:adjustRightInd/>
        <w:ind w:right="489"/>
        <w:rPr>
          <w:sz w:val="24"/>
          <w:szCs w:val="24"/>
        </w:rPr>
      </w:pPr>
      <w:r w:rsidRPr="007227D7">
        <w:rPr>
          <w:sz w:val="24"/>
          <w:szCs w:val="24"/>
        </w:rPr>
        <w:t xml:space="preserve">CLOs should be measurable higher order thinking action verbs (e.g., create, discover, analyze, execute, implement, interpret, distinguish, critique, investigate). </w:t>
      </w:r>
    </w:p>
    <w:p w14:paraId="23772A54" w14:textId="77777777" w:rsidR="00E26819" w:rsidRPr="007227D7" w:rsidRDefault="00E26819" w:rsidP="00E26819">
      <w:pPr>
        <w:pStyle w:val="BodyText"/>
        <w:numPr>
          <w:ilvl w:val="0"/>
          <w:numId w:val="6"/>
        </w:numPr>
        <w:tabs>
          <w:tab w:val="clear" w:pos="0"/>
        </w:tabs>
        <w:adjustRightInd/>
        <w:ind w:right="489"/>
        <w:rPr>
          <w:sz w:val="24"/>
          <w:szCs w:val="24"/>
        </w:rPr>
      </w:pPr>
      <w:r w:rsidRPr="007227D7">
        <w:rPr>
          <w:sz w:val="24"/>
          <w:szCs w:val="24"/>
        </w:rPr>
        <w:t>CLOs should align with the course curriculum (e.g., assessments, instructional resources, instructional methods).</w:t>
      </w:r>
    </w:p>
    <w:p w14:paraId="2D9F94E9" w14:textId="77777777" w:rsidR="00E26819" w:rsidRDefault="00E26819" w:rsidP="00E26819">
      <w:pPr>
        <w:pStyle w:val="BodyText"/>
        <w:numPr>
          <w:ilvl w:val="0"/>
          <w:numId w:val="6"/>
        </w:numPr>
        <w:tabs>
          <w:tab w:val="clear" w:pos="0"/>
        </w:tabs>
        <w:adjustRightInd/>
        <w:ind w:right="489"/>
        <w:rPr>
          <w:sz w:val="24"/>
          <w:szCs w:val="24"/>
        </w:rPr>
      </w:pPr>
      <w:r w:rsidRPr="007227D7">
        <w:rPr>
          <w:sz w:val="24"/>
          <w:szCs w:val="24"/>
        </w:rPr>
        <w:t xml:space="preserve">There should be enough learning outcomes to address the assessment </w:t>
      </w:r>
      <w:r w:rsidRPr="007227D7">
        <w:rPr>
          <w:sz w:val="24"/>
          <w:szCs w:val="24"/>
        </w:rPr>
        <w:lastRenderedPageBreak/>
        <w:t>plan</w:t>
      </w:r>
      <w:r>
        <w:rPr>
          <w:sz w:val="24"/>
          <w:szCs w:val="24"/>
        </w:rPr>
        <w:t>.</w:t>
      </w:r>
    </w:p>
    <w:p w14:paraId="5E20718E" w14:textId="77777777" w:rsidR="00E26819" w:rsidRPr="006D0C7E" w:rsidRDefault="00E26819" w:rsidP="00E26819">
      <w:pPr>
        <w:pStyle w:val="ListParagraph"/>
        <w:numPr>
          <w:ilvl w:val="0"/>
          <w:numId w:val="6"/>
        </w:numPr>
      </w:pPr>
      <w:r w:rsidRPr="00756500">
        <w:t>All learning outcomes in this course are equivalent to the face-to-face (F2F) version of this course</w:t>
      </w:r>
      <w:r>
        <w:t>.]</w:t>
      </w:r>
    </w:p>
    <w:p w14:paraId="3DF2B346" w14:textId="0C1027BF" w:rsidR="00E26819" w:rsidRPr="00BC6B72" w:rsidRDefault="00E26819" w:rsidP="00BC6B72">
      <w:pPr>
        <w:shd w:val="clear" w:color="auto" w:fill="FFFFFF" w:themeFill="background1"/>
        <w:rPr>
          <w:b/>
          <w:color w:val="86002D"/>
          <w:sz w:val="28"/>
          <w:szCs w:val="28"/>
        </w:rPr>
      </w:pPr>
      <w:r w:rsidRPr="00BC6B72">
        <w:rPr>
          <w:b/>
          <w:color w:val="86002D"/>
          <w:sz w:val="28"/>
          <w:szCs w:val="28"/>
          <w:shd w:val="clear" w:color="auto" w:fill="FFFFFF" w:themeFill="background1"/>
        </w:rPr>
        <w:t>Assignments/Assessments</w:t>
      </w:r>
      <w:r w:rsidR="000C2C0B" w:rsidRPr="00BC6B72">
        <w:rPr>
          <w:b/>
          <w:color w:val="86002D"/>
          <w:sz w:val="28"/>
          <w:szCs w:val="28"/>
          <w:shd w:val="clear" w:color="auto" w:fill="FFFFFF" w:themeFill="background1"/>
        </w:rPr>
        <w:t xml:space="preserve">  </w:t>
      </w:r>
    </w:p>
    <w:p w14:paraId="180A6DA7" w14:textId="77777777" w:rsidR="000C2C0B" w:rsidRDefault="000C2C0B" w:rsidP="00BC6B72">
      <w:pPr>
        <w:shd w:val="clear" w:color="auto" w:fill="FFFFFF" w:themeFill="background1"/>
        <w:tabs>
          <w:tab w:val="clear" w:pos="0"/>
        </w:tabs>
        <w:autoSpaceDE/>
        <w:autoSpaceDN/>
        <w:adjustRightInd/>
      </w:pPr>
    </w:p>
    <w:p w14:paraId="22D45ECC" w14:textId="62D171DF" w:rsidR="00E26819" w:rsidRDefault="00E26819" w:rsidP="00E26819">
      <w:pPr>
        <w:tabs>
          <w:tab w:val="clear" w:pos="0"/>
        </w:tabs>
        <w:autoSpaceDE/>
        <w:autoSpaceDN/>
        <w:adjustRightInd/>
      </w:pPr>
      <w:r w:rsidRPr="00FE4C35">
        <w:t>[Include all</w:t>
      </w:r>
      <w:r>
        <w:t xml:space="preserve"> graded </w:t>
      </w:r>
      <w:r w:rsidRPr="00FE4C35">
        <w:t>course assignments</w:t>
      </w:r>
      <w:r>
        <w:t>, exams, homework, projects, etc.</w:t>
      </w:r>
      <w:r w:rsidRPr="00FE4C35">
        <w:t xml:space="preserve"> </w:t>
      </w:r>
      <w:r w:rsidRPr="003B5223">
        <w:t xml:space="preserve">Describe each graded component in enough detail that students reading will have a general understanding of the amount of and type of work required. </w:t>
      </w:r>
      <w:r>
        <w:t xml:space="preserve">If you assess student on class participation, include clear criterion on how student participation will be assessed. </w:t>
      </w:r>
      <w:r w:rsidRPr="003F48FF">
        <w:t xml:space="preserve">Sample assignment </w:t>
      </w:r>
      <w:r>
        <w:t xml:space="preserve">information and </w:t>
      </w:r>
      <w:r w:rsidRPr="003F48FF">
        <w:t>descriptions are below.]</w:t>
      </w:r>
    </w:p>
    <w:p w14:paraId="48456DD5" w14:textId="77777777" w:rsidR="00E26819" w:rsidRDefault="00E26819" w:rsidP="00E26819"/>
    <w:p w14:paraId="2A936749" w14:textId="77777777" w:rsidR="00E26819" w:rsidRPr="003F48FF" w:rsidRDefault="00E26819" w:rsidP="00E26819">
      <w:pPr>
        <w:pStyle w:val="Heading3"/>
      </w:pPr>
      <w:r>
        <w:t>General Assignment Information</w:t>
      </w:r>
    </w:p>
    <w:p w14:paraId="73EE2C5D" w14:textId="77777777" w:rsidR="00E26819" w:rsidRPr="00614691" w:rsidRDefault="00E26819" w:rsidP="00E26819"/>
    <w:p w14:paraId="1328EB9E" w14:textId="77777777" w:rsidR="00E26819" w:rsidRPr="003F48FF" w:rsidRDefault="00E26819" w:rsidP="00E26819">
      <w:pPr>
        <w:pStyle w:val="ListParagraph"/>
        <w:numPr>
          <w:ilvl w:val="0"/>
          <w:numId w:val="2"/>
        </w:numPr>
        <w:rPr>
          <w:b/>
        </w:rPr>
      </w:pPr>
      <w:r w:rsidRPr="003F48FF">
        <w:t>All coursework (assignments, exams,</w:t>
      </w:r>
      <w:r>
        <w:t xml:space="preserve"> etc.) is secured in Blackboard.</w:t>
      </w:r>
    </w:p>
    <w:p w14:paraId="23E3BB61" w14:textId="77777777" w:rsidR="00E26819" w:rsidRPr="003D6EB2" w:rsidRDefault="00E26819" w:rsidP="00E26819">
      <w:pPr>
        <w:pStyle w:val="ListParagraph"/>
        <w:numPr>
          <w:ilvl w:val="0"/>
          <w:numId w:val="2"/>
        </w:numPr>
      </w:pPr>
      <w:r>
        <w:t>All assignments and exams are due</w:t>
      </w:r>
      <w:r w:rsidRPr="003D6EB2">
        <w:t xml:space="preserve"> on the day indicated on the course schedule.</w:t>
      </w:r>
    </w:p>
    <w:p w14:paraId="72984DCE" w14:textId="77777777" w:rsidR="00E26819" w:rsidRDefault="00E26819" w:rsidP="00E26819">
      <w:pPr>
        <w:pStyle w:val="ListParagraph"/>
        <w:numPr>
          <w:ilvl w:val="0"/>
          <w:numId w:val="2"/>
        </w:numPr>
      </w:pPr>
      <w:r w:rsidRPr="002466BC">
        <w:t>All online quizzes and tests are secured in Blackboard</w:t>
      </w:r>
      <w:r>
        <w:t>.</w:t>
      </w:r>
    </w:p>
    <w:p w14:paraId="57EDC24F" w14:textId="77777777" w:rsidR="00E26819" w:rsidRDefault="00E26819" w:rsidP="00E26819">
      <w:pPr>
        <w:pStyle w:val="ListParagraph"/>
        <w:numPr>
          <w:ilvl w:val="0"/>
          <w:numId w:val="2"/>
        </w:numPr>
      </w:pPr>
      <w:r>
        <w:t>Complete rubrics will be provided in Blackboard.</w:t>
      </w:r>
    </w:p>
    <w:p w14:paraId="57442EE2" w14:textId="77777777" w:rsidR="00E26819" w:rsidRPr="004930F9" w:rsidRDefault="00E26819" w:rsidP="00E26819">
      <w:pPr>
        <w:rPr>
          <w:b/>
        </w:rPr>
      </w:pPr>
      <w:r w:rsidRPr="004930F9">
        <w:rPr>
          <w:b/>
        </w:rPr>
        <w:t>Exams</w:t>
      </w:r>
    </w:p>
    <w:p w14:paraId="6DC77A4D" w14:textId="77777777" w:rsidR="00E26819" w:rsidRDefault="00E26819" w:rsidP="00E26819"/>
    <w:p w14:paraId="18ABD2E3" w14:textId="77777777" w:rsidR="00E26819" w:rsidRPr="00AF4AC7" w:rsidRDefault="00E26819" w:rsidP="00E26819">
      <w:r w:rsidRPr="003B5223">
        <w:t>There are three</w:t>
      </w:r>
      <w:r>
        <w:t xml:space="preserve"> (3)</w:t>
      </w:r>
      <w:r w:rsidRPr="003B5223">
        <w:t xml:space="preserve"> in-class exams that will allow you to demonstrate your learning on each of the three course units. Exam format will be </w:t>
      </w:r>
      <w:r>
        <w:t>Multiple Choice Questions, S</w:t>
      </w:r>
      <w:r w:rsidRPr="003B5223">
        <w:t xml:space="preserve">hort </w:t>
      </w:r>
      <w:r>
        <w:t>A</w:t>
      </w:r>
      <w:r w:rsidRPr="003B5223">
        <w:t xml:space="preserve">nswer and </w:t>
      </w:r>
      <w:r>
        <w:t>E</w:t>
      </w:r>
      <w:r w:rsidRPr="003B5223">
        <w:t xml:space="preserve">ssay </w:t>
      </w:r>
      <w:r>
        <w:t>Q</w:t>
      </w:r>
      <w:r w:rsidRPr="003B5223">
        <w:t>uestions and they will cover material from each respective unit. In addition, the Unit 3 exam will contain a cumulative essay portion. I will provide you with a study guide before each exam, but students who do well do not wait until getting the guide to begin studying.</w:t>
      </w:r>
    </w:p>
    <w:p w14:paraId="12C60C22" w14:textId="77777777" w:rsidR="00E26819" w:rsidRDefault="00E26819" w:rsidP="00E26819"/>
    <w:p w14:paraId="52CC3AA2" w14:textId="77777777" w:rsidR="00E26819" w:rsidRPr="003D6EB2" w:rsidRDefault="00E26819" w:rsidP="00E26819">
      <w:pPr>
        <w:pStyle w:val="Heading3"/>
      </w:pPr>
      <w:r w:rsidRPr="003D6EB2">
        <w:t>Discussion Board</w:t>
      </w:r>
      <w:r>
        <w:t>s</w:t>
      </w:r>
    </w:p>
    <w:p w14:paraId="7FF24139" w14:textId="77777777" w:rsidR="00E26819" w:rsidRDefault="00E26819" w:rsidP="00E26819"/>
    <w:p w14:paraId="0BBD28E3" w14:textId="77777777" w:rsidR="00E26819" w:rsidRDefault="00E26819" w:rsidP="00E26819">
      <w:r w:rsidRPr="003D6EB2">
        <w:t xml:space="preserve">Special topics will be posted on Blackboard weekly. </w:t>
      </w:r>
      <w:r>
        <w:t>You</w:t>
      </w:r>
      <w:r w:rsidRPr="003D6EB2">
        <w:t xml:space="preserve"> will read posted materials and engage in the discussion boards set up in Blackboard. </w:t>
      </w:r>
      <w:r>
        <w:t>You</w:t>
      </w:r>
      <w:r w:rsidRPr="003D6EB2">
        <w:t xml:space="preserve"> will utilize readings and information that </w:t>
      </w:r>
      <w:r>
        <w:t>you</w:t>
      </w:r>
      <w:r w:rsidRPr="003D6EB2">
        <w:t xml:space="preserve"> collect from various online sources to inform </w:t>
      </w:r>
      <w:r>
        <w:t>your</w:t>
      </w:r>
      <w:r w:rsidRPr="003D6EB2">
        <w:t xml:space="preserve"> discussion. Respect and critical thinking will guide these discussions.</w:t>
      </w:r>
    </w:p>
    <w:p w14:paraId="72D645A2" w14:textId="77777777" w:rsidR="00E26819" w:rsidRDefault="00E26819" w:rsidP="00E26819"/>
    <w:p w14:paraId="213A4865" w14:textId="77777777" w:rsidR="00E26819" w:rsidRDefault="00E26819" w:rsidP="00E26819">
      <w:r>
        <w:t>Discussion board posts are a significant part of this course. Students are required to post answers to instructor-posted questions and respond to fellow classmates by the due dates listed on the course schedule. A full discussion board rubric is provided in Blackboard.</w:t>
      </w:r>
    </w:p>
    <w:p w14:paraId="53F81DF0" w14:textId="77777777" w:rsidR="00E26819" w:rsidRDefault="00E26819" w:rsidP="00E26819"/>
    <w:p w14:paraId="70A15275" w14:textId="77777777" w:rsidR="00E26819" w:rsidRDefault="00E26819" w:rsidP="00E26819">
      <w:pPr>
        <w:pStyle w:val="Heading3"/>
      </w:pPr>
      <w:r>
        <w:t>Project</w:t>
      </w:r>
    </w:p>
    <w:p w14:paraId="77E53D46" w14:textId="77777777" w:rsidR="00E26819" w:rsidRDefault="00E26819" w:rsidP="00E26819"/>
    <w:p w14:paraId="306CA07D" w14:textId="52359D29" w:rsidR="00E26819" w:rsidRDefault="00E26819" w:rsidP="00E26819">
      <w:r>
        <w:t xml:space="preserve">A two (2) hands-on project will be completed during the semester. Hands-on projects will be based on multiple book chapters &amp; Project Alert software will be utilized to </w:t>
      </w:r>
      <w:r>
        <w:lastRenderedPageBreak/>
        <w:t xml:space="preserve">complete the projects. You may only complete each hands-on project one time. </w:t>
      </w:r>
      <w:r w:rsidR="004B0236">
        <w:t>The project will be evaluated using a</w:t>
      </w:r>
      <w:r>
        <w:t xml:space="preserve"> </w:t>
      </w:r>
      <w:r w:rsidR="00481469">
        <w:t>rubric</w:t>
      </w:r>
      <w:r>
        <w:t xml:space="preserve"> </w:t>
      </w:r>
      <w:r w:rsidR="004B0236">
        <w:t>available in</w:t>
      </w:r>
      <w:r>
        <w:t xml:space="preserve"> Blackboard.</w:t>
      </w:r>
    </w:p>
    <w:p w14:paraId="5255B134" w14:textId="77777777" w:rsidR="00E26819" w:rsidRDefault="00E26819" w:rsidP="00E26819"/>
    <w:p w14:paraId="3C7BF0E8" w14:textId="77777777" w:rsidR="00E26819" w:rsidRDefault="00E26819" w:rsidP="00E26819">
      <w:pPr>
        <w:pStyle w:val="Heading3"/>
        <w:rPr>
          <w:rFonts w:eastAsia="Calibri"/>
        </w:rPr>
      </w:pPr>
      <w:r>
        <w:rPr>
          <w:rFonts w:eastAsia="Calibri"/>
        </w:rPr>
        <w:t>Final Exam</w:t>
      </w:r>
    </w:p>
    <w:p w14:paraId="79D5C606" w14:textId="77777777" w:rsidR="00E26819" w:rsidRDefault="00E26819" w:rsidP="00E26819">
      <w:pPr>
        <w:rPr>
          <w:rFonts w:eastAsia="Calibri"/>
        </w:rPr>
      </w:pPr>
    </w:p>
    <w:p w14:paraId="191ADAE7" w14:textId="77777777" w:rsidR="00E26819" w:rsidRDefault="00E26819" w:rsidP="00E26819">
      <w:r>
        <w:t xml:space="preserve">Each semester, faculty members shall give final examinations, including laboratory examinations, in accordance with the published schedule and shall not deviate from it without prior approval from their dean. </w:t>
      </w:r>
    </w:p>
    <w:p w14:paraId="364C9A2C" w14:textId="77777777" w:rsidR="00E26819" w:rsidRDefault="00E26819" w:rsidP="00E26819"/>
    <w:p w14:paraId="33C3640D" w14:textId="77777777" w:rsidR="00E26819" w:rsidRDefault="00E26819" w:rsidP="00E26819">
      <w:r>
        <w:t>The final exam is comprehensive and will consist of True/False, Multiple Choice and Short Answer questions. Exam questions/answers are randomly displayed and drawn from substantial test banks.</w:t>
      </w:r>
    </w:p>
    <w:p w14:paraId="69E206EF" w14:textId="77777777" w:rsidR="00E26819" w:rsidRDefault="00E26819" w:rsidP="00E26819"/>
    <w:p w14:paraId="1F30F237" w14:textId="32DEAF4D" w:rsidR="00E26819" w:rsidRPr="00BC6B72" w:rsidRDefault="00E26819" w:rsidP="00BC6B72">
      <w:pPr>
        <w:rPr>
          <w:b/>
          <w:color w:val="86002D"/>
          <w:sz w:val="28"/>
          <w:szCs w:val="28"/>
        </w:rPr>
      </w:pPr>
      <w:r w:rsidRPr="00BC6B72">
        <w:rPr>
          <w:b/>
          <w:color w:val="86002D"/>
          <w:sz w:val="28"/>
          <w:szCs w:val="28"/>
        </w:rPr>
        <w:t>Course Map</w:t>
      </w:r>
      <w:r w:rsidR="00BC6B72">
        <w:rPr>
          <w:b/>
          <w:color w:val="86002D"/>
          <w:sz w:val="28"/>
          <w:szCs w:val="28"/>
        </w:rPr>
        <w:t>/</w:t>
      </w:r>
    </w:p>
    <w:p w14:paraId="69844E36" w14:textId="77777777" w:rsidR="000E6F73" w:rsidRDefault="000E6F73" w:rsidP="00E26819">
      <w:pPr>
        <w:pStyle w:val="BodyText"/>
        <w:tabs>
          <w:tab w:val="clear" w:pos="0"/>
        </w:tabs>
        <w:adjustRightInd/>
        <w:ind w:left="0" w:right="268"/>
        <w:rPr>
          <w:sz w:val="24"/>
          <w:szCs w:val="24"/>
        </w:rPr>
      </w:pPr>
    </w:p>
    <w:p w14:paraId="33C8F755" w14:textId="6D8A30F0" w:rsidR="00E26819" w:rsidRPr="00B85F65" w:rsidRDefault="00E26819" w:rsidP="00E26819">
      <w:pPr>
        <w:pStyle w:val="BodyText"/>
        <w:tabs>
          <w:tab w:val="clear" w:pos="0"/>
        </w:tabs>
        <w:adjustRightInd/>
        <w:ind w:left="0" w:right="268"/>
        <w:rPr>
          <w:sz w:val="24"/>
          <w:szCs w:val="24"/>
        </w:rPr>
      </w:pPr>
      <w:r w:rsidRPr="00B85F65">
        <w:rPr>
          <w:sz w:val="24"/>
          <w:szCs w:val="24"/>
        </w:rPr>
        <w:t xml:space="preserve">[List each of your course assessments. </w:t>
      </w:r>
      <w:r w:rsidRPr="00B85F65">
        <w:rPr>
          <w:b/>
          <w:i/>
          <w:sz w:val="24"/>
          <w:szCs w:val="24"/>
        </w:rPr>
        <w:t>Indicate how each assignment aligns with the learning outcomes.</w:t>
      </w:r>
      <w:r w:rsidRPr="00B85F65">
        <w:rPr>
          <w:sz w:val="24"/>
          <w:szCs w:val="24"/>
        </w:rPr>
        <w:t xml:space="preserve"> Example assessments include quizzes, exams, homework, projects, lab reports, presentations, and work accomplished by a group of students. </w:t>
      </w:r>
      <w:r w:rsidR="000C2C0B">
        <w:rPr>
          <w:sz w:val="24"/>
          <w:szCs w:val="24"/>
        </w:rPr>
        <w:t>You may include a</w:t>
      </w:r>
      <w:r w:rsidRPr="00B85F65">
        <w:rPr>
          <w:sz w:val="24"/>
          <w:szCs w:val="24"/>
        </w:rPr>
        <w:t xml:space="preserve"> </w:t>
      </w:r>
      <w:r w:rsidRPr="00B85F65">
        <w:rPr>
          <w:b/>
          <w:sz w:val="24"/>
          <w:szCs w:val="24"/>
        </w:rPr>
        <w:t>Course Map</w:t>
      </w:r>
      <w:r w:rsidRPr="00B85F65">
        <w:rPr>
          <w:sz w:val="24"/>
          <w:szCs w:val="24"/>
        </w:rPr>
        <w:t xml:space="preserve"> </w:t>
      </w:r>
      <w:r w:rsidR="000C2C0B">
        <w:rPr>
          <w:sz w:val="24"/>
          <w:szCs w:val="24"/>
        </w:rPr>
        <w:t xml:space="preserve">(similar to below) showing how </w:t>
      </w:r>
      <w:r w:rsidRPr="00B85F65">
        <w:rPr>
          <w:sz w:val="24"/>
          <w:szCs w:val="24"/>
        </w:rPr>
        <w:t>your course learning outcomes</w:t>
      </w:r>
      <w:r w:rsidR="000C2C0B">
        <w:rPr>
          <w:sz w:val="24"/>
          <w:szCs w:val="24"/>
        </w:rPr>
        <w:t xml:space="preserve"> align with your course </w:t>
      </w:r>
      <w:r w:rsidRPr="00B85F65">
        <w:rPr>
          <w:sz w:val="24"/>
          <w:szCs w:val="24"/>
        </w:rPr>
        <w:t>assessments</w:t>
      </w:r>
      <w:r w:rsidR="000C2C0B">
        <w:rPr>
          <w:sz w:val="24"/>
          <w:szCs w:val="24"/>
        </w:rPr>
        <w:t>.</w:t>
      </w:r>
    </w:p>
    <w:p w14:paraId="3FC53911" w14:textId="77777777" w:rsidR="00E26819" w:rsidRDefault="00E26819" w:rsidP="00E26819">
      <w:pPr>
        <w:pStyle w:val="BodyText"/>
        <w:tabs>
          <w:tab w:val="clear" w:pos="0"/>
        </w:tabs>
        <w:adjustRightInd/>
        <w:ind w:left="0" w:right="268"/>
      </w:pPr>
    </w:p>
    <w:tbl>
      <w:tblPr>
        <w:tblStyle w:val="TableGrid"/>
        <w:tblW w:w="0" w:type="auto"/>
        <w:tblInd w:w="-5" w:type="dxa"/>
        <w:tblLook w:val="04A0" w:firstRow="1" w:lastRow="0" w:firstColumn="1" w:lastColumn="0" w:noHBand="0" w:noVBand="1"/>
      </w:tblPr>
      <w:tblGrid>
        <w:gridCol w:w="4770"/>
        <w:gridCol w:w="4320"/>
      </w:tblGrid>
      <w:tr w:rsidR="000C2C0B" w14:paraId="06B2A014" w14:textId="77777777" w:rsidTr="000C2C0B">
        <w:tc>
          <w:tcPr>
            <w:tcW w:w="4770" w:type="dxa"/>
            <w:vAlign w:val="center"/>
          </w:tcPr>
          <w:p w14:paraId="0C2B1C11" w14:textId="77777777" w:rsidR="000C2C0B" w:rsidRPr="00E226D8" w:rsidRDefault="000C2C0B" w:rsidP="00161FFF">
            <w:pPr>
              <w:pStyle w:val="NormalWeb"/>
              <w:spacing w:before="0" w:after="0"/>
              <w:jc w:val="center"/>
              <w:rPr>
                <w:rFonts w:asciiTheme="minorHAnsi" w:hAnsiTheme="minorHAnsi" w:cstheme="minorHAnsi"/>
                <w:b/>
                <w:sz w:val="22"/>
                <w:szCs w:val="22"/>
              </w:rPr>
            </w:pPr>
            <w:r w:rsidRPr="00E226D8">
              <w:rPr>
                <w:rFonts w:asciiTheme="minorHAnsi" w:hAnsiTheme="minorHAnsi" w:cstheme="minorHAnsi"/>
                <w:b/>
                <w:sz w:val="22"/>
                <w:szCs w:val="22"/>
              </w:rPr>
              <w:t xml:space="preserve">Course Learning Outcomes </w:t>
            </w:r>
          </w:p>
        </w:tc>
        <w:tc>
          <w:tcPr>
            <w:tcW w:w="4320" w:type="dxa"/>
            <w:vAlign w:val="center"/>
          </w:tcPr>
          <w:p w14:paraId="6CE07850" w14:textId="77777777" w:rsidR="000C2C0B" w:rsidRPr="00E226D8" w:rsidRDefault="000C2C0B" w:rsidP="00161FFF">
            <w:pPr>
              <w:pStyle w:val="NormalWeb"/>
              <w:spacing w:before="0" w:beforeAutospacing="0" w:after="0" w:afterAutospacing="0"/>
              <w:jc w:val="center"/>
              <w:rPr>
                <w:rFonts w:asciiTheme="minorHAnsi" w:hAnsiTheme="minorHAnsi" w:cstheme="minorHAnsi"/>
                <w:b/>
                <w:sz w:val="22"/>
                <w:szCs w:val="22"/>
              </w:rPr>
            </w:pPr>
            <w:r w:rsidRPr="00E226D8">
              <w:rPr>
                <w:rFonts w:asciiTheme="minorHAnsi" w:hAnsiTheme="minorHAnsi" w:cstheme="minorHAnsi"/>
                <w:b/>
                <w:sz w:val="22"/>
                <w:szCs w:val="22"/>
              </w:rPr>
              <w:t>Assessments/</w:t>
            </w:r>
          </w:p>
          <w:p w14:paraId="7A74817B" w14:textId="77777777" w:rsidR="000C2C0B" w:rsidRPr="00E226D8" w:rsidRDefault="000C2C0B" w:rsidP="00161FFF">
            <w:pPr>
              <w:pStyle w:val="NormalWeb"/>
              <w:spacing w:before="0" w:beforeAutospacing="0" w:after="0" w:afterAutospacing="0"/>
              <w:jc w:val="center"/>
              <w:rPr>
                <w:rFonts w:asciiTheme="minorHAnsi" w:hAnsiTheme="minorHAnsi" w:cstheme="minorHAnsi"/>
                <w:b/>
                <w:sz w:val="22"/>
                <w:szCs w:val="22"/>
              </w:rPr>
            </w:pPr>
            <w:r w:rsidRPr="00E226D8">
              <w:rPr>
                <w:rFonts w:asciiTheme="minorHAnsi" w:hAnsiTheme="minorHAnsi" w:cstheme="minorHAnsi"/>
                <w:b/>
                <w:sz w:val="22"/>
                <w:szCs w:val="22"/>
              </w:rPr>
              <w:t>Assignments</w:t>
            </w:r>
          </w:p>
        </w:tc>
      </w:tr>
      <w:tr w:rsidR="000C2C0B" w14:paraId="7871CD62" w14:textId="77777777" w:rsidTr="000C2C0B">
        <w:tc>
          <w:tcPr>
            <w:tcW w:w="4770" w:type="dxa"/>
          </w:tcPr>
          <w:p w14:paraId="0DB3DA2A" w14:textId="77777777" w:rsidR="000C2C0B" w:rsidRDefault="000C2C0B" w:rsidP="00161FFF">
            <w:pPr>
              <w:pStyle w:val="NormalWeb"/>
              <w:spacing w:before="0" w:after="0"/>
              <w:rPr>
                <w:rFonts w:asciiTheme="minorHAnsi" w:hAnsiTheme="minorHAnsi" w:cstheme="minorHAnsi"/>
                <w:sz w:val="22"/>
                <w:szCs w:val="22"/>
              </w:rPr>
            </w:pPr>
          </w:p>
        </w:tc>
        <w:tc>
          <w:tcPr>
            <w:tcW w:w="4320" w:type="dxa"/>
          </w:tcPr>
          <w:p w14:paraId="47C527E4" w14:textId="77777777" w:rsidR="000C2C0B" w:rsidRDefault="000C2C0B" w:rsidP="00161FFF">
            <w:pPr>
              <w:pStyle w:val="NormalWeb"/>
              <w:spacing w:before="0" w:after="0"/>
              <w:rPr>
                <w:rFonts w:asciiTheme="minorHAnsi" w:hAnsiTheme="minorHAnsi" w:cstheme="minorHAnsi"/>
                <w:sz w:val="22"/>
                <w:szCs w:val="22"/>
              </w:rPr>
            </w:pPr>
          </w:p>
        </w:tc>
      </w:tr>
      <w:tr w:rsidR="000C2C0B" w14:paraId="3D5BB279" w14:textId="77777777" w:rsidTr="000C2C0B">
        <w:tc>
          <w:tcPr>
            <w:tcW w:w="4770" w:type="dxa"/>
          </w:tcPr>
          <w:p w14:paraId="40E1176C" w14:textId="77777777" w:rsidR="000C2C0B" w:rsidRDefault="000C2C0B" w:rsidP="00161FFF">
            <w:pPr>
              <w:pStyle w:val="NormalWeb"/>
              <w:spacing w:before="0" w:after="0"/>
              <w:rPr>
                <w:rFonts w:asciiTheme="minorHAnsi" w:hAnsiTheme="minorHAnsi" w:cstheme="minorHAnsi"/>
                <w:sz w:val="22"/>
                <w:szCs w:val="22"/>
              </w:rPr>
            </w:pPr>
          </w:p>
        </w:tc>
        <w:tc>
          <w:tcPr>
            <w:tcW w:w="4320" w:type="dxa"/>
          </w:tcPr>
          <w:p w14:paraId="164C5697" w14:textId="77777777" w:rsidR="000C2C0B" w:rsidRDefault="000C2C0B" w:rsidP="00161FFF">
            <w:pPr>
              <w:pStyle w:val="NormalWeb"/>
              <w:spacing w:before="0" w:after="0"/>
              <w:rPr>
                <w:rFonts w:asciiTheme="minorHAnsi" w:hAnsiTheme="minorHAnsi" w:cstheme="minorHAnsi"/>
                <w:sz w:val="22"/>
                <w:szCs w:val="22"/>
              </w:rPr>
            </w:pPr>
          </w:p>
        </w:tc>
      </w:tr>
      <w:tr w:rsidR="000C2C0B" w14:paraId="01E0394E" w14:textId="77777777" w:rsidTr="000C2C0B">
        <w:tc>
          <w:tcPr>
            <w:tcW w:w="4770" w:type="dxa"/>
          </w:tcPr>
          <w:p w14:paraId="01DAA37A" w14:textId="77777777" w:rsidR="000C2C0B" w:rsidRDefault="000C2C0B" w:rsidP="00161FFF">
            <w:pPr>
              <w:pStyle w:val="NormalWeb"/>
              <w:spacing w:before="0" w:after="0"/>
              <w:rPr>
                <w:rFonts w:asciiTheme="minorHAnsi" w:hAnsiTheme="minorHAnsi" w:cstheme="minorHAnsi"/>
                <w:sz w:val="22"/>
                <w:szCs w:val="22"/>
              </w:rPr>
            </w:pPr>
          </w:p>
        </w:tc>
        <w:tc>
          <w:tcPr>
            <w:tcW w:w="4320" w:type="dxa"/>
          </w:tcPr>
          <w:p w14:paraId="3BBE38CA" w14:textId="77777777" w:rsidR="000C2C0B" w:rsidRDefault="000C2C0B" w:rsidP="00161FFF">
            <w:pPr>
              <w:pStyle w:val="NormalWeb"/>
              <w:spacing w:before="0" w:after="0"/>
              <w:rPr>
                <w:rFonts w:asciiTheme="minorHAnsi" w:hAnsiTheme="minorHAnsi" w:cstheme="minorHAnsi"/>
                <w:sz w:val="22"/>
                <w:szCs w:val="22"/>
              </w:rPr>
            </w:pPr>
          </w:p>
        </w:tc>
      </w:tr>
    </w:tbl>
    <w:p w14:paraId="1203221B" w14:textId="77777777" w:rsidR="00E26819" w:rsidRDefault="00E26819" w:rsidP="00E26819">
      <w:pPr>
        <w:pStyle w:val="NormalWeb"/>
        <w:tabs>
          <w:tab w:val="clear" w:pos="0"/>
        </w:tabs>
        <w:autoSpaceDE/>
        <w:autoSpaceDN/>
        <w:adjustRightInd/>
        <w:spacing w:before="0" w:beforeAutospacing="0" w:after="0" w:afterAutospacing="0"/>
        <w:rPr>
          <w:rFonts w:asciiTheme="minorHAnsi" w:hAnsiTheme="minorHAnsi" w:cstheme="minorHAnsi"/>
          <w:sz w:val="22"/>
          <w:szCs w:val="22"/>
        </w:rPr>
      </w:pPr>
    </w:p>
    <w:p w14:paraId="1D402534" w14:textId="77777777" w:rsidR="00E26819" w:rsidRDefault="00E26819" w:rsidP="00E26819">
      <w:pPr>
        <w:pStyle w:val="NormalWeb"/>
        <w:tabs>
          <w:tab w:val="clear" w:pos="0"/>
        </w:tabs>
        <w:autoSpaceDE/>
        <w:autoSpaceDN/>
        <w:adjustRightInd/>
        <w:spacing w:before="0" w:beforeAutospacing="0" w:after="0" w:afterAutospacing="0"/>
      </w:pPr>
      <w:r w:rsidRPr="00B85F65">
        <w:rPr>
          <w:b/>
        </w:rPr>
        <w:t>Course Learning Outcome</w:t>
      </w:r>
      <w:r w:rsidRPr="00B85F65">
        <w:t xml:space="preserve">: Already listed above, and should be linked here to “link” to </w:t>
      </w:r>
      <w:r w:rsidR="00ED7D36">
        <w:t>the appropriate assessment/assignments</w:t>
      </w:r>
    </w:p>
    <w:p w14:paraId="40DFF9A2" w14:textId="77777777" w:rsidR="00E26819" w:rsidRDefault="00E26819" w:rsidP="00E26819">
      <w:pPr>
        <w:pStyle w:val="NormalWeb"/>
        <w:tabs>
          <w:tab w:val="clear" w:pos="0"/>
        </w:tabs>
        <w:autoSpaceDE/>
        <w:autoSpaceDN/>
        <w:adjustRightInd/>
        <w:spacing w:before="0" w:beforeAutospacing="0" w:after="0" w:afterAutospacing="0"/>
      </w:pPr>
    </w:p>
    <w:p w14:paraId="6B78891A" w14:textId="77777777" w:rsidR="00E26819" w:rsidRPr="003F658E" w:rsidRDefault="00E26819" w:rsidP="00E26819">
      <w:pPr>
        <w:pStyle w:val="NormalWeb"/>
        <w:tabs>
          <w:tab w:val="clear" w:pos="0"/>
        </w:tabs>
        <w:autoSpaceDE/>
        <w:autoSpaceDN/>
        <w:adjustRightInd/>
        <w:spacing w:before="0" w:beforeAutospacing="0" w:after="0" w:afterAutospacing="0"/>
      </w:pPr>
      <w:r w:rsidRPr="003F658E">
        <w:rPr>
          <w:b/>
        </w:rPr>
        <w:t>Assessment/Assignment:</w:t>
      </w:r>
      <w:r w:rsidRPr="003F658E">
        <w:t xml:space="preserve"> Assessments measure learner progress in achieving the stated learning outcomes. </w:t>
      </w:r>
      <w:r>
        <w:t>List the name of the</w:t>
      </w:r>
      <w:r w:rsidRPr="003F658E">
        <w:t xml:space="preserve"> assessment </w:t>
      </w:r>
      <w:r>
        <w:t xml:space="preserve">and the rubric you plan to use. </w:t>
      </w:r>
    </w:p>
    <w:p w14:paraId="0A308EB4" w14:textId="77777777" w:rsidR="00E26819" w:rsidRPr="003F658E" w:rsidRDefault="00E26819" w:rsidP="00E26819">
      <w:pPr>
        <w:pStyle w:val="NormalWeb"/>
        <w:tabs>
          <w:tab w:val="clear" w:pos="0"/>
        </w:tabs>
        <w:autoSpaceDE/>
        <w:autoSpaceDN/>
        <w:adjustRightInd/>
        <w:spacing w:before="0" w:beforeAutospacing="0" w:after="0" w:afterAutospacing="0"/>
      </w:pPr>
    </w:p>
    <w:p w14:paraId="0BA038FF" w14:textId="77777777" w:rsidR="00E26819" w:rsidRPr="00BC6B72" w:rsidRDefault="00E26819" w:rsidP="00BC6B72">
      <w:pPr>
        <w:pStyle w:val="Heading3"/>
        <w:rPr>
          <w:color w:val="86002D"/>
          <w:sz w:val="28"/>
          <w:szCs w:val="28"/>
        </w:rPr>
      </w:pPr>
      <w:r w:rsidRPr="00BC6B72">
        <w:rPr>
          <w:color w:val="86002D"/>
          <w:sz w:val="28"/>
          <w:szCs w:val="28"/>
        </w:rPr>
        <w:t>Evaluation and Grading Scale</w:t>
      </w:r>
    </w:p>
    <w:p w14:paraId="1CB73DFE" w14:textId="77777777" w:rsidR="00E26819" w:rsidRDefault="00E26819" w:rsidP="00E26819"/>
    <w:p w14:paraId="3CD20B52" w14:textId="77777777" w:rsidR="00E26819" w:rsidRDefault="00E26819" w:rsidP="00E26819">
      <w:r>
        <w:t>[</w:t>
      </w:r>
      <w:r w:rsidR="0083118F">
        <w:t>Clearly specify how a final letter grade will be determined.</w:t>
      </w:r>
      <w:r w:rsidR="008704F6">
        <w:t xml:space="preserve"> This should include a breakdown of all graded assessments, and a grading scale. Grading policy should also specify how students will have access to their grades throughout the semester, and how they can review their work (including final exam). </w:t>
      </w:r>
      <w:r>
        <w:t>Evaluation rubrics should be made available on Blackboard.</w:t>
      </w:r>
      <w:r w:rsidR="008704F6">
        <w:t>]</w:t>
      </w:r>
      <w:r>
        <w:t xml:space="preserve"> </w:t>
      </w:r>
    </w:p>
    <w:p w14:paraId="61091EA8" w14:textId="77777777" w:rsidR="00E26819" w:rsidRDefault="00E26819" w:rsidP="00E26819"/>
    <w:p w14:paraId="35E9F304" w14:textId="77777777" w:rsidR="00E26819" w:rsidRDefault="00E26819" w:rsidP="00E26819">
      <w:pPr>
        <w:rPr>
          <w:rFonts w:eastAsia="Malgun Gothic"/>
          <w:bCs/>
        </w:rPr>
      </w:pPr>
      <w:r w:rsidRPr="003F48FF">
        <w:t xml:space="preserve">All grades will be posted on Blackboard. </w:t>
      </w:r>
      <w:r>
        <w:t>You</w:t>
      </w:r>
      <w:r w:rsidRPr="003F48FF">
        <w:t xml:space="preserve"> are strongly encouraged to check </w:t>
      </w:r>
      <w:r>
        <w:t>you</w:t>
      </w:r>
      <w:r w:rsidRPr="003F48FF">
        <w:t xml:space="preserve"> scores in Blackboard </w:t>
      </w:r>
      <w:r w:rsidRPr="003F48FF">
        <w:rPr>
          <w:rFonts w:eastAsia="Malgun Gothic"/>
        </w:rPr>
        <w:t>regularly.</w:t>
      </w:r>
      <w:r w:rsidRPr="003F48FF">
        <w:rPr>
          <w:rFonts w:eastAsia="Malgun Gothic"/>
          <w:bCs/>
        </w:rPr>
        <w:t xml:space="preserve"> A final letter grade will be assigned based on </w:t>
      </w:r>
      <w:r w:rsidRPr="00936F9B">
        <w:rPr>
          <w:rFonts w:eastAsia="Malgun Gothic"/>
          <w:bCs/>
        </w:rPr>
        <w:t>percentage</w:t>
      </w:r>
      <w:r>
        <w:rPr>
          <w:rFonts w:eastAsia="Malgun Gothic"/>
          <w:bCs/>
        </w:rPr>
        <w:t>s</w:t>
      </w:r>
      <w:r w:rsidRPr="003F48FF">
        <w:rPr>
          <w:rFonts w:eastAsia="Malgun Gothic"/>
          <w:bCs/>
        </w:rPr>
        <w:t>.</w:t>
      </w:r>
      <w:r w:rsidR="008704F6">
        <w:rPr>
          <w:rFonts w:eastAsia="Malgun Gothic"/>
          <w:bCs/>
        </w:rPr>
        <w:t xml:space="preserve"> </w:t>
      </w:r>
    </w:p>
    <w:p w14:paraId="6B1CAE14" w14:textId="77777777" w:rsidR="00E26819" w:rsidRPr="003F48FF" w:rsidRDefault="00E26819" w:rsidP="00E26819">
      <w:pPr>
        <w:rPr>
          <w:rFonts w:eastAsia="Malgun Gothic"/>
          <w:bCs/>
        </w:rPr>
      </w:pPr>
    </w:p>
    <w:p w14:paraId="464F15FF" w14:textId="77777777" w:rsidR="00E26819" w:rsidRPr="003F48FF" w:rsidRDefault="00E26819" w:rsidP="00E26819"/>
    <w:tbl>
      <w:tblPr>
        <w:tblW w:w="4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2880"/>
        <w:gridCol w:w="1800"/>
      </w:tblGrid>
      <w:tr w:rsidR="00E26819" w:rsidRPr="003F48FF" w14:paraId="4E79DBAC" w14:textId="77777777" w:rsidTr="00161FFF">
        <w:trPr>
          <w:trHeight w:val="20"/>
          <w:tblHeader/>
        </w:trPr>
        <w:tc>
          <w:tcPr>
            <w:tcW w:w="2880" w:type="dxa"/>
            <w:shd w:val="clear" w:color="auto" w:fill="D9D9D9" w:themeFill="background1" w:themeFillShade="D9"/>
            <w:vAlign w:val="center"/>
          </w:tcPr>
          <w:p w14:paraId="630BC4A8" w14:textId="77777777" w:rsidR="00E26819" w:rsidRPr="003F48FF" w:rsidRDefault="00E26819" w:rsidP="00161FFF">
            <w:pPr>
              <w:pStyle w:val="Heading3"/>
              <w:rPr>
                <w:color w:val="auto"/>
              </w:rPr>
            </w:pPr>
            <w:r w:rsidRPr="003F48FF">
              <w:rPr>
                <w:color w:val="auto"/>
              </w:rPr>
              <w:t xml:space="preserve">Assignment </w:t>
            </w:r>
          </w:p>
        </w:tc>
        <w:tc>
          <w:tcPr>
            <w:tcW w:w="1800" w:type="dxa"/>
            <w:shd w:val="clear" w:color="auto" w:fill="D9D9D9" w:themeFill="background1" w:themeFillShade="D9"/>
            <w:vAlign w:val="center"/>
          </w:tcPr>
          <w:p w14:paraId="558445E2" w14:textId="77777777" w:rsidR="00E26819" w:rsidRPr="003F48FF" w:rsidRDefault="00E26819" w:rsidP="00161FFF">
            <w:pPr>
              <w:jc w:val="center"/>
            </w:pPr>
            <w:r w:rsidRPr="003F48FF">
              <w:t>P</w:t>
            </w:r>
            <w:r>
              <w:t>oints/Percent</w:t>
            </w:r>
          </w:p>
        </w:tc>
      </w:tr>
      <w:tr w:rsidR="00E26819" w:rsidRPr="003F48FF" w14:paraId="26B3C300" w14:textId="77777777" w:rsidTr="00161FFF">
        <w:trPr>
          <w:trHeight w:val="20"/>
        </w:trPr>
        <w:tc>
          <w:tcPr>
            <w:tcW w:w="2880" w:type="dxa"/>
            <w:vAlign w:val="center"/>
          </w:tcPr>
          <w:p w14:paraId="33ED36E4" w14:textId="77777777" w:rsidR="00E26819" w:rsidRPr="003F48FF" w:rsidRDefault="00E26819" w:rsidP="00161FFF">
            <w:r w:rsidRPr="003F48FF">
              <w:t>Class Participation</w:t>
            </w:r>
          </w:p>
        </w:tc>
        <w:tc>
          <w:tcPr>
            <w:tcW w:w="1800" w:type="dxa"/>
            <w:vAlign w:val="center"/>
          </w:tcPr>
          <w:p w14:paraId="2E5FA7C4" w14:textId="77777777" w:rsidR="00E26819" w:rsidRPr="003F48FF" w:rsidRDefault="00E26819" w:rsidP="00161FFF">
            <w:pPr>
              <w:jc w:val="center"/>
            </w:pPr>
            <w:r>
              <w:t>10</w:t>
            </w:r>
          </w:p>
        </w:tc>
      </w:tr>
      <w:tr w:rsidR="00E26819" w:rsidRPr="003F48FF" w14:paraId="6C741E65" w14:textId="77777777" w:rsidTr="00161FFF">
        <w:trPr>
          <w:trHeight w:val="20"/>
        </w:trPr>
        <w:tc>
          <w:tcPr>
            <w:tcW w:w="2880" w:type="dxa"/>
            <w:vAlign w:val="center"/>
          </w:tcPr>
          <w:p w14:paraId="594CA4B3" w14:textId="77777777" w:rsidR="00E26819" w:rsidRPr="003F48FF" w:rsidRDefault="00E26819" w:rsidP="00161FFF">
            <w:r w:rsidRPr="003F48FF">
              <w:t xml:space="preserve">Quizzes </w:t>
            </w:r>
          </w:p>
        </w:tc>
        <w:tc>
          <w:tcPr>
            <w:tcW w:w="1800" w:type="dxa"/>
            <w:vAlign w:val="center"/>
          </w:tcPr>
          <w:p w14:paraId="6C574EBA" w14:textId="77777777" w:rsidR="00E26819" w:rsidRPr="003F48FF" w:rsidRDefault="00E26819" w:rsidP="00161FFF">
            <w:pPr>
              <w:jc w:val="center"/>
            </w:pPr>
            <w:r>
              <w:t>60</w:t>
            </w:r>
          </w:p>
        </w:tc>
      </w:tr>
      <w:tr w:rsidR="00E26819" w:rsidRPr="003F48FF" w14:paraId="41EE82F7" w14:textId="77777777" w:rsidTr="00161FFF">
        <w:trPr>
          <w:trHeight w:val="20"/>
        </w:trPr>
        <w:tc>
          <w:tcPr>
            <w:tcW w:w="2880" w:type="dxa"/>
            <w:vAlign w:val="center"/>
          </w:tcPr>
          <w:p w14:paraId="3DBEE707" w14:textId="77777777" w:rsidR="00E26819" w:rsidRPr="003F48FF" w:rsidRDefault="00E26819" w:rsidP="00161FFF">
            <w:r w:rsidRPr="003F48FF">
              <w:t>Critical Essay</w:t>
            </w:r>
          </w:p>
        </w:tc>
        <w:tc>
          <w:tcPr>
            <w:tcW w:w="1800" w:type="dxa"/>
            <w:vAlign w:val="center"/>
          </w:tcPr>
          <w:p w14:paraId="5FB1C564" w14:textId="77777777" w:rsidR="00E26819" w:rsidRPr="003F48FF" w:rsidRDefault="00E26819" w:rsidP="00161FFF">
            <w:pPr>
              <w:jc w:val="center"/>
            </w:pPr>
            <w:r>
              <w:t>30</w:t>
            </w:r>
          </w:p>
        </w:tc>
      </w:tr>
      <w:tr w:rsidR="00E26819" w:rsidRPr="003F48FF" w14:paraId="347812AB" w14:textId="77777777" w:rsidTr="00161FFF">
        <w:trPr>
          <w:trHeight w:val="20"/>
        </w:trPr>
        <w:tc>
          <w:tcPr>
            <w:tcW w:w="2880" w:type="dxa"/>
            <w:vAlign w:val="center"/>
          </w:tcPr>
          <w:p w14:paraId="76231E4F" w14:textId="77777777" w:rsidR="00E26819" w:rsidRPr="003F48FF" w:rsidRDefault="00E26819" w:rsidP="00161FFF">
            <w:r w:rsidRPr="003F48FF">
              <w:t>Response Paper</w:t>
            </w:r>
          </w:p>
        </w:tc>
        <w:tc>
          <w:tcPr>
            <w:tcW w:w="1800" w:type="dxa"/>
            <w:vAlign w:val="center"/>
          </w:tcPr>
          <w:p w14:paraId="3C4EC212" w14:textId="77777777" w:rsidR="00E26819" w:rsidRPr="003F48FF" w:rsidRDefault="00E26819" w:rsidP="00161FFF">
            <w:pPr>
              <w:jc w:val="center"/>
            </w:pPr>
            <w:r>
              <w:t>10</w:t>
            </w:r>
          </w:p>
        </w:tc>
      </w:tr>
      <w:tr w:rsidR="00E26819" w:rsidRPr="003F48FF" w14:paraId="0C5784D4" w14:textId="77777777" w:rsidTr="00161FFF">
        <w:trPr>
          <w:trHeight w:val="20"/>
        </w:trPr>
        <w:tc>
          <w:tcPr>
            <w:tcW w:w="2880" w:type="dxa"/>
            <w:tcBorders>
              <w:bottom w:val="single" w:sz="4" w:space="0" w:color="auto"/>
            </w:tcBorders>
          </w:tcPr>
          <w:p w14:paraId="7D70F3B2" w14:textId="77777777" w:rsidR="00E26819" w:rsidRPr="003F48FF" w:rsidRDefault="00E26819" w:rsidP="00161FFF">
            <w:r w:rsidRPr="003F48FF">
              <w:t>Midterm Exam</w:t>
            </w:r>
          </w:p>
        </w:tc>
        <w:tc>
          <w:tcPr>
            <w:tcW w:w="1800" w:type="dxa"/>
            <w:tcBorders>
              <w:bottom w:val="single" w:sz="4" w:space="0" w:color="auto"/>
            </w:tcBorders>
          </w:tcPr>
          <w:p w14:paraId="7142021A" w14:textId="77777777" w:rsidR="00E26819" w:rsidRPr="003F48FF" w:rsidRDefault="00E26819" w:rsidP="00161FFF">
            <w:pPr>
              <w:jc w:val="center"/>
            </w:pPr>
            <w:r>
              <w:t>30</w:t>
            </w:r>
          </w:p>
        </w:tc>
      </w:tr>
      <w:tr w:rsidR="00E26819" w:rsidRPr="003F48FF" w14:paraId="37FD4B25" w14:textId="77777777" w:rsidTr="00161FFF">
        <w:trPr>
          <w:trHeight w:val="20"/>
        </w:trPr>
        <w:tc>
          <w:tcPr>
            <w:tcW w:w="2880" w:type="dxa"/>
            <w:tcBorders>
              <w:bottom w:val="single" w:sz="4" w:space="0" w:color="auto"/>
            </w:tcBorders>
          </w:tcPr>
          <w:p w14:paraId="148F635A" w14:textId="77777777" w:rsidR="00E26819" w:rsidRPr="003F48FF" w:rsidRDefault="00E26819" w:rsidP="00161FFF">
            <w:r w:rsidRPr="003F48FF">
              <w:t>Final</w:t>
            </w:r>
          </w:p>
        </w:tc>
        <w:tc>
          <w:tcPr>
            <w:tcW w:w="1800" w:type="dxa"/>
            <w:tcBorders>
              <w:bottom w:val="single" w:sz="4" w:space="0" w:color="auto"/>
            </w:tcBorders>
          </w:tcPr>
          <w:p w14:paraId="5BE33F39" w14:textId="77777777" w:rsidR="00E26819" w:rsidRPr="003F48FF" w:rsidRDefault="00E26819" w:rsidP="00161FFF">
            <w:pPr>
              <w:jc w:val="center"/>
            </w:pPr>
            <w:r>
              <w:t>50</w:t>
            </w:r>
          </w:p>
        </w:tc>
      </w:tr>
      <w:tr w:rsidR="00E26819" w:rsidRPr="003F48FF" w14:paraId="74B80B10" w14:textId="77777777" w:rsidTr="00161FFF">
        <w:trPr>
          <w:trHeight w:val="20"/>
        </w:trPr>
        <w:tc>
          <w:tcPr>
            <w:tcW w:w="2880" w:type="dxa"/>
            <w:tcBorders>
              <w:bottom w:val="single" w:sz="4" w:space="0" w:color="auto"/>
            </w:tcBorders>
          </w:tcPr>
          <w:p w14:paraId="0B389154" w14:textId="77777777" w:rsidR="00E26819" w:rsidRPr="003F48FF" w:rsidRDefault="00E26819" w:rsidP="00161FFF">
            <w:r w:rsidRPr="003F48FF">
              <w:t>Total</w:t>
            </w:r>
            <w:r>
              <w:t xml:space="preserve"> Points</w:t>
            </w:r>
          </w:p>
        </w:tc>
        <w:tc>
          <w:tcPr>
            <w:tcW w:w="1800" w:type="dxa"/>
            <w:tcBorders>
              <w:bottom w:val="single" w:sz="4" w:space="0" w:color="auto"/>
            </w:tcBorders>
          </w:tcPr>
          <w:p w14:paraId="142BF08D" w14:textId="77777777" w:rsidR="00E26819" w:rsidRPr="003F48FF" w:rsidRDefault="00E26819" w:rsidP="00161FFF">
            <w:pPr>
              <w:jc w:val="center"/>
            </w:pPr>
            <w:r>
              <w:t>200</w:t>
            </w:r>
          </w:p>
        </w:tc>
      </w:tr>
    </w:tbl>
    <w:p w14:paraId="538D6DB5" w14:textId="77777777" w:rsidR="00E26819" w:rsidRDefault="00E26819" w:rsidP="00E26819"/>
    <w:p w14:paraId="73B68D32" w14:textId="77777777" w:rsidR="00E26819" w:rsidRDefault="00E26819" w:rsidP="00E26819"/>
    <w:p w14:paraId="3D53AC34" w14:textId="77777777" w:rsidR="00E26819" w:rsidRPr="002C69D5" w:rsidRDefault="00E26819" w:rsidP="00E26819">
      <w:pPr>
        <w:pStyle w:val="Heading4"/>
      </w:pPr>
      <w:r w:rsidRPr="002C69D5">
        <w:t>Grading Scale</w:t>
      </w:r>
    </w:p>
    <w:p w14:paraId="4E02163D" w14:textId="77777777" w:rsidR="00E26819" w:rsidRDefault="00E26819" w:rsidP="00E26819"/>
    <w:p w14:paraId="411C09B6" w14:textId="77777777" w:rsidR="00E26819" w:rsidRDefault="00E26819" w:rsidP="00E26819">
      <w:r>
        <w:t xml:space="preserve">90-100 = 180 – 200 points = A </w:t>
      </w:r>
    </w:p>
    <w:p w14:paraId="6BAD6601" w14:textId="77777777" w:rsidR="00E26819" w:rsidRDefault="00E26819" w:rsidP="00E26819">
      <w:r>
        <w:t xml:space="preserve">80-89 = 160 – 179 points = B </w:t>
      </w:r>
    </w:p>
    <w:p w14:paraId="762F1ADD" w14:textId="77777777" w:rsidR="00E26819" w:rsidRDefault="00E26819" w:rsidP="00E26819">
      <w:r>
        <w:t xml:space="preserve">70-79 = 140 – 159 points = C </w:t>
      </w:r>
    </w:p>
    <w:p w14:paraId="08267CB6" w14:textId="77777777" w:rsidR="00E26819" w:rsidRDefault="00E26819" w:rsidP="00E26819">
      <w:r>
        <w:t xml:space="preserve">60-69 = 120 – 139 points = D </w:t>
      </w:r>
    </w:p>
    <w:p w14:paraId="478AFF4C" w14:textId="77777777" w:rsidR="00E26819" w:rsidRDefault="00E26819" w:rsidP="00E26819">
      <w:r>
        <w:t>Below 60 = 0 – 119 points = F</w:t>
      </w:r>
    </w:p>
    <w:p w14:paraId="3A70F4C1" w14:textId="77777777" w:rsidR="00E26819" w:rsidRDefault="00E26819" w:rsidP="00E26819"/>
    <w:p w14:paraId="1A6A6A68" w14:textId="77777777" w:rsidR="00E26819" w:rsidRPr="00BC6B72" w:rsidRDefault="00E26819" w:rsidP="00BC6B72">
      <w:pPr>
        <w:pStyle w:val="Heading2"/>
        <w:rPr>
          <w:b w:val="0"/>
          <w:color w:val="86002D"/>
          <w:sz w:val="24"/>
          <w:highlight w:val="yellow"/>
        </w:rPr>
      </w:pPr>
      <w:r w:rsidRPr="00BC6B72">
        <w:rPr>
          <w:color w:val="86002D"/>
        </w:rPr>
        <w:t xml:space="preserve">Course </w:t>
      </w:r>
      <w:r w:rsidR="002D2F34" w:rsidRPr="00BC6B72">
        <w:rPr>
          <w:color w:val="86002D"/>
        </w:rPr>
        <w:t xml:space="preserve">Policies and </w:t>
      </w:r>
      <w:r w:rsidR="006E63ED" w:rsidRPr="00BC6B72">
        <w:rPr>
          <w:color w:val="86002D"/>
        </w:rPr>
        <w:t>Guidelines</w:t>
      </w:r>
    </w:p>
    <w:p w14:paraId="7F80C688" w14:textId="77777777" w:rsidR="00E26819" w:rsidRPr="00E226D8" w:rsidRDefault="00E26819" w:rsidP="00E26819"/>
    <w:p w14:paraId="0A4D5CCD" w14:textId="77777777" w:rsidR="00E26819" w:rsidRPr="003D6EB2" w:rsidRDefault="00E26819" w:rsidP="00E26819">
      <w:r w:rsidRPr="003D6EB2">
        <w:t>[Include any course or university policies that students need to be aware of. This is where you set expectations for student behavior as learners and as people. It is strongly suggested to include policies regarding academic integrity and late</w:t>
      </w:r>
      <w:r>
        <w:t xml:space="preserve"> </w:t>
      </w:r>
      <w:r w:rsidRPr="003D6EB2">
        <w:t>submission. Other policies may include student conduct, incomplete grades, withdraw</w:t>
      </w:r>
      <w:r>
        <w:t>a</w:t>
      </w:r>
      <w:r w:rsidRPr="003D6EB2">
        <w:t>l without penalty, confidentiality, or course communication. Sample policy categories and language are below.]</w:t>
      </w:r>
    </w:p>
    <w:p w14:paraId="54EDCEA8" w14:textId="77777777" w:rsidR="00E26819" w:rsidRDefault="00E26819" w:rsidP="00E26819"/>
    <w:p w14:paraId="421DE6FC" w14:textId="77777777" w:rsidR="00E26819" w:rsidRDefault="00E26819" w:rsidP="00E26819">
      <w:pPr>
        <w:rPr>
          <w:b/>
        </w:rPr>
      </w:pPr>
      <w:r w:rsidRPr="00AE7B5E">
        <w:rPr>
          <w:b/>
          <w:color w:val="86002D"/>
        </w:rPr>
        <w:t xml:space="preserve">Communication </w:t>
      </w:r>
      <w:r w:rsidR="00C31116" w:rsidRPr="00AE7B5E">
        <w:rPr>
          <w:b/>
          <w:color w:val="86002D"/>
        </w:rPr>
        <w:t>with Instructor</w:t>
      </w:r>
      <w:r>
        <w:rPr>
          <w:b/>
        </w:rPr>
        <w:br/>
      </w:r>
    </w:p>
    <w:p w14:paraId="1033373A" w14:textId="77777777" w:rsidR="00E26819" w:rsidRPr="004F3A5E" w:rsidRDefault="00E26819" w:rsidP="00E26819">
      <w:r w:rsidRPr="004F3A5E">
        <w:t>[Establish clear expectations for student-instructor communication, including days available and response time. Sample language is below].</w:t>
      </w:r>
      <w:r w:rsidRPr="004F3A5E">
        <w:br/>
      </w:r>
    </w:p>
    <w:p w14:paraId="17DA7235" w14:textId="77777777" w:rsidR="00E26819" w:rsidRPr="00063594" w:rsidRDefault="00C31116" w:rsidP="00C31116">
      <w:r>
        <w:t xml:space="preserve">Email: </w:t>
      </w:r>
      <w:r w:rsidR="00E26819">
        <w:t>The best way to contact me is through email</w:t>
      </w:r>
      <w:r>
        <w:t xml:space="preserve"> and </w:t>
      </w:r>
      <w:r w:rsidR="00E26819">
        <w:t xml:space="preserve">expected to </w:t>
      </w:r>
      <w:r w:rsidR="00E26819" w:rsidRPr="00063594">
        <w:t xml:space="preserve">use the Course Email tool </w:t>
      </w:r>
      <w:r>
        <w:t xml:space="preserve">on Blackboard </w:t>
      </w:r>
      <w:r w:rsidR="00E26819" w:rsidRPr="00063594">
        <w:t>to send and receive personal emails from me and other participants WITHIN the course</w:t>
      </w:r>
      <w:r>
        <w:t xml:space="preserve">. In </w:t>
      </w:r>
      <w:r w:rsidRPr="00063594">
        <w:t xml:space="preserve">the event Blackboard is down, email </w:t>
      </w:r>
      <w:r>
        <w:t>me at xxxxxx</w:t>
      </w:r>
      <w:r w:rsidRPr="00063594">
        <w:t>@fairmontstate.edu</w:t>
      </w:r>
    </w:p>
    <w:p w14:paraId="325C0F55" w14:textId="77777777" w:rsidR="00C31116" w:rsidRDefault="00C31116" w:rsidP="00E26819"/>
    <w:p w14:paraId="10C4EC93" w14:textId="77777777" w:rsidR="00C31116" w:rsidRDefault="00C31116" w:rsidP="00C31116">
      <w:pPr>
        <w:tabs>
          <w:tab w:val="clear" w:pos="0"/>
        </w:tabs>
        <w:autoSpaceDE/>
        <w:autoSpaceDN/>
        <w:adjustRightInd/>
      </w:pPr>
      <w:r w:rsidRPr="00C31116">
        <w:rPr>
          <w:rFonts w:eastAsia="Times New Roman"/>
          <w:color w:val="000000"/>
          <w:lang w:eastAsia="en-US"/>
        </w:rPr>
        <w:t>Please DO NOT email me with questions that are easily found in the syllabus or on ELMS (i.e. When is this assignment due? How much is it worth? etc.) but please DO reach out about personal, academic, and intellectual concerns/questions.</w:t>
      </w:r>
      <w:r>
        <w:rPr>
          <w:rFonts w:eastAsia="Times New Roman"/>
          <w:lang w:eastAsia="en-US"/>
        </w:rPr>
        <w:t xml:space="preserve"> </w:t>
      </w:r>
      <w:r>
        <w:t>While I will</w:t>
      </w:r>
      <w:r w:rsidR="00E26819" w:rsidRPr="00063594">
        <w:t xml:space="preserve"> do my best to respond to all emails within 24 hours</w:t>
      </w:r>
      <w:r>
        <w:t>, you will more likely receive email responses from me on</w:t>
      </w:r>
      <w:r w:rsidR="00E26819" w:rsidRPr="00063594">
        <w:t xml:space="preserve"> Monday</w:t>
      </w:r>
      <w:r>
        <w:t xml:space="preserve"> through Friday from 8:00am-10am EST.</w:t>
      </w:r>
    </w:p>
    <w:p w14:paraId="6DB47BD2" w14:textId="77777777" w:rsidR="00C31116" w:rsidRDefault="00C31116" w:rsidP="00C31116">
      <w:pPr>
        <w:tabs>
          <w:tab w:val="clear" w:pos="0"/>
        </w:tabs>
        <w:autoSpaceDE/>
        <w:autoSpaceDN/>
        <w:adjustRightInd/>
      </w:pPr>
    </w:p>
    <w:p w14:paraId="3FFF1EE0" w14:textId="77777777" w:rsidR="00E26819" w:rsidRPr="00C31116" w:rsidRDefault="00C31116" w:rsidP="00C31116">
      <w:pPr>
        <w:tabs>
          <w:tab w:val="clear" w:pos="0"/>
        </w:tabs>
        <w:autoSpaceDE/>
        <w:autoSpaceDN/>
        <w:adjustRightInd/>
        <w:rPr>
          <w:rFonts w:eastAsia="Times New Roman"/>
          <w:lang w:eastAsia="en-US"/>
        </w:rPr>
      </w:pPr>
      <w:r>
        <w:t xml:space="preserve">Announcements: </w:t>
      </w:r>
      <w:r w:rsidR="00E26819" w:rsidRPr="00063594">
        <w:t>If I will be traveling and unable to answer emails, I will let you know via a blackboard announcement</w:t>
      </w:r>
      <w:r>
        <w:t xml:space="preserve">. You must make sure our email notifications (including </w:t>
      </w:r>
      <w:r>
        <w:lastRenderedPageBreak/>
        <w:t>changes in assignment and/or due dates) are enabled in Blackboard so you do not miss a message.</w:t>
      </w:r>
    </w:p>
    <w:p w14:paraId="39504D52" w14:textId="77777777" w:rsidR="00E26819" w:rsidRDefault="00E26819" w:rsidP="00E26819"/>
    <w:p w14:paraId="58B30360" w14:textId="77777777" w:rsidR="00E26819" w:rsidRDefault="00E26819" w:rsidP="00E26819">
      <w:pPr>
        <w:pStyle w:val="Heading3"/>
        <w:rPr>
          <w:color w:val="auto"/>
        </w:rPr>
      </w:pPr>
      <w:r w:rsidRPr="00AE7B5E">
        <w:rPr>
          <w:color w:val="86002D"/>
        </w:rPr>
        <w:t>Attendance Policy</w:t>
      </w:r>
      <w:r>
        <w:rPr>
          <w:color w:val="auto"/>
        </w:rPr>
        <w:br/>
      </w:r>
    </w:p>
    <w:p w14:paraId="669569BE" w14:textId="77777777" w:rsidR="00E26819" w:rsidRPr="00225BC1" w:rsidRDefault="00E26819" w:rsidP="00E26819">
      <w:r>
        <w:t xml:space="preserve">[Describe your attendance policy and the include any penalties imposed for non-attendance. Note: an excused absence is recognized if a student </w:t>
      </w:r>
      <w:proofErr w:type="gramStart"/>
      <w:r>
        <w:t>misses</w:t>
      </w:r>
      <w:proofErr w:type="gramEnd"/>
      <w:r>
        <w:t xml:space="preserve"> class for institutional sanctioned event]</w:t>
      </w:r>
    </w:p>
    <w:p w14:paraId="0D067F22" w14:textId="77777777" w:rsidR="00E26819" w:rsidRDefault="00E26819" w:rsidP="00E26819"/>
    <w:p w14:paraId="4D47FE69" w14:textId="77777777" w:rsidR="00E26819" w:rsidRDefault="00E26819" w:rsidP="00E26819">
      <w:pPr>
        <w:tabs>
          <w:tab w:val="clear" w:pos="0"/>
        </w:tabs>
        <w:rPr>
          <w:rFonts w:ascii="ArialMT" w:eastAsiaTheme="minorHAnsi" w:hAnsi="ArialMT" w:cs="ArialMT"/>
          <w:lang w:eastAsia="en-US"/>
        </w:rPr>
      </w:pPr>
      <w:r w:rsidRPr="00C31116">
        <w:t>Face to Face attendance (exam</w:t>
      </w:r>
      <w:bookmarkStart w:id="0" w:name="_GoBack"/>
      <w:bookmarkEnd w:id="0"/>
      <w:r w:rsidRPr="00C31116">
        <w:t>ple):</w:t>
      </w:r>
      <w:r w:rsidRPr="00E32491">
        <w:rPr>
          <w:rFonts w:ascii="ArialMT" w:eastAsiaTheme="minorHAnsi" w:hAnsi="ArialMT" w:cs="ArialMT"/>
          <w:lang w:eastAsia="en-US"/>
        </w:rPr>
        <w:t xml:space="preserve"> </w:t>
      </w:r>
      <w:r>
        <w:rPr>
          <w:rFonts w:ascii="ArialMT" w:eastAsiaTheme="minorHAnsi" w:hAnsi="ArialMT" w:cs="ArialMT"/>
          <w:lang w:eastAsia="en-US"/>
        </w:rPr>
        <w:t>Attendance, being punctual, and full participation in all class activities are expected and essential to succeeding in this course. Absence from class diminishes your ability to understand the course content, complete</w:t>
      </w:r>
    </w:p>
    <w:p w14:paraId="5DF7F1C9" w14:textId="77777777" w:rsidR="00E26819" w:rsidRDefault="00E26819" w:rsidP="00E26819">
      <w:r>
        <w:rPr>
          <w:rFonts w:ascii="ArialMT" w:eastAsiaTheme="minorHAnsi" w:hAnsi="ArialMT" w:cs="ArialMT"/>
          <w:lang w:eastAsia="en-US"/>
        </w:rPr>
        <w:t xml:space="preserve">lab assignments, and perform well on exams. </w:t>
      </w:r>
      <w:r w:rsidRPr="00961601">
        <w:rPr>
          <w:rFonts w:cstheme="minorHAnsi"/>
        </w:rPr>
        <w:t>If you miss a class, you are responsible for determining the material you missed, including any administrative announcements made.</w:t>
      </w:r>
    </w:p>
    <w:p w14:paraId="0C039E97" w14:textId="77777777" w:rsidR="00E26819" w:rsidRDefault="00E26819" w:rsidP="00E26819"/>
    <w:p w14:paraId="01E7AFEC" w14:textId="77777777" w:rsidR="00E26819" w:rsidRDefault="00E26819" w:rsidP="00E26819">
      <w:r w:rsidRPr="00C31116">
        <w:t>Online attendance (example):</w:t>
      </w:r>
      <w:r>
        <w:t xml:space="preserve"> Success in this course is dependent on your active participation throughout the course. You are expected to</w:t>
      </w:r>
      <w:r w:rsidRPr="00ED0FF1">
        <w:t xml:space="preserve"> log into Blackboard several times a week</w:t>
      </w:r>
      <w:r>
        <w:t xml:space="preserve"> and complete course assignments.</w:t>
      </w:r>
      <w:r w:rsidRPr="00ED0FF1">
        <w:t xml:space="preserve"> Even if your work is completed, you still need to login to ensure that you have seen all announcements, etc.</w:t>
      </w:r>
      <w:r>
        <w:t xml:space="preserve">  It is your responsibility to checking updates related to the course.</w:t>
      </w:r>
    </w:p>
    <w:p w14:paraId="30549287" w14:textId="77777777" w:rsidR="00E33705" w:rsidRDefault="00E33705" w:rsidP="00E26819"/>
    <w:p w14:paraId="37861BD0" w14:textId="77777777" w:rsidR="00E33705" w:rsidRDefault="00E33705" w:rsidP="00E33705">
      <w:pPr>
        <w:pStyle w:val="Heading3"/>
      </w:pPr>
      <w:r>
        <w:t>Assignment Deadlines and Make-up Policy</w:t>
      </w:r>
    </w:p>
    <w:p w14:paraId="2EE5D215" w14:textId="77777777" w:rsidR="00E33705" w:rsidRDefault="00E33705" w:rsidP="00E33705"/>
    <w:p w14:paraId="41B92919" w14:textId="77777777" w:rsidR="00E33705" w:rsidRDefault="00E33705" w:rsidP="00E33705">
      <w:r w:rsidRPr="003F48FF">
        <w:rPr>
          <w:spacing w:val="-1"/>
        </w:rPr>
        <w:t>All</w:t>
      </w:r>
      <w:r w:rsidRPr="003F48FF">
        <w:t xml:space="preserve"> assignments,</w:t>
      </w:r>
      <w:r w:rsidRPr="003F48FF">
        <w:rPr>
          <w:spacing w:val="-3"/>
        </w:rPr>
        <w:t xml:space="preserve"> </w:t>
      </w:r>
      <w:r w:rsidRPr="003F48FF">
        <w:rPr>
          <w:spacing w:val="-1"/>
        </w:rPr>
        <w:t>quizzes,</w:t>
      </w:r>
      <w:r w:rsidRPr="003F48FF">
        <w:t xml:space="preserve"> and </w:t>
      </w:r>
      <w:r w:rsidRPr="003F48FF">
        <w:rPr>
          <w:spacing w:val="-1"/>
        </w:rPr>
        <w:t>exams</w:t>
      </w:r>
      <w:r w:rsidRPr="003F48FF">
        <w:t xml:space="preserve"> are due by</w:t>
      </w:r>
      <w:r w:rsidRPr="003F48FF">
        <w:rPr>
          <w:spacing w:val="-10"/>
        </w:rPr>
        <w:t xml:space="preserve"> </w:t>
      </w:r>
      <w:r w:rsidRPr="003F48FF">
        <w:t xml:space="preserve">the deadline as posted on the course schedule. Please plan accordingly, and complete these assignments in advance of their deadlines to ensure any unanticipated circumstances do not result in a missed assignment. User </w:t>
      </w:r>
      <w:r>
        <w:t>e</w:t>
      </w:r>
      <w:r w:rsidRPr="003F48FF">
        <w:t xml:space="preserve">rror does not qualify </w:t>
      </w:r>
      <w:r>
        <w:t>you</w:t>
      </w:r>
      <w:r w:rsidRPr="003F48FF">
        <w:t xml:space="preserve"> for any kind of makeup or retake opportunity. </w:t>
      </w:r>
    </w:p>
    <w:p w14:paraId="776A8A22" w14:textId="77777777" w:rsidR="00E33705" w:rsidRDefault="00E33705" w:rsidP="00E33705"/>
    <w:p w14:paraId="4D422353" w14:textId="77777777" w:rsidR="00E33705" w:rsidRPr="003F48FF" w:rsidRDefault="00E33705" w:rsidP="00E33705">
      <w:r w:rsidRPr="003F48FF">
        <w:t xml:space="preserve">Completing and submitting the assignments or quizzes responses by the due date is the sole responsibility of </w:t>
      </w:r>
      <w:r>
        <w:t>you</w:t>
      </w:r>
      <w:r w:rsidRPr="003F48FF">
        <w:t xml:space="preserve">. If you receive an incomplete score because of failure to submit the assignment or test by the due date, then your score for that </w:t>
      </w:r>
      <w:r>
        <w:t>assignment</w:t>
      </w:r>
      <w:r w:rsidRPr="003F48FF">
        <w:t xml:space="preserve"> will be recorded as "zero."</w:t>
      </w:r>
    </w:p>
    <w:p w14:paraId="7D52136C" w14:textId="77777777" w:rsidR="00E33705" w:rsidRPr="003F48FF" w:rsidRDefault="00E33705" w:rsidP="00E33705"/>
    <w:p w14:paraId="50C00221" w14:textId="77777777" w:rsidR="00E33705" w:rsidRPr="003F48FF" w:rsidRDefault="00E33705" w:rsidP="00E33705">
      <w:r w:rsidRPr="003F48FF">
        <w:t xml:space="preserve">Late </w:t>
      </w:r>
      <w:r>
        <w:t>work</w:t>
      </w:r>
      <w:r w:rsidRPr="003F48FF">
        <w:t xml:space="preserve"> will be accepted if the following two requirements are met:</w:t>
      </w:r>
    </w:p>
    <w:p w14:paraId="711E9B67" w14:textId="77777777" w:rsidR="00E33705" w:rsidRPr="003F48FF" w:rsidRDefault="00E33705" w:rsidP="00E33705">
      <w:pPr>
        <w:pStyle w:val="ListParagraph"/>
        <w:numPr>
          <w:ilvl w:val="0"/>
          <w:numId w:val="3"/>
        </w:numPr>
      </w:pPr>
      <w:r w:rsidRPr="003F48FF">
        <w:t xml:space="preserve">You contact me in advance of the exam’s deadline to </w:t>
      </w:r>
      <w:proofErr w:type="gramStart"/>
      <w:r w:rsidRPr="003F48FF">
        <w:t>make arrangements</w:t>
      </w:r>
      <w:proofErr w:type="gramEnd"/>
      <w:r w:rsidRPr="003F48FF">
        <w:t xml:space="preserve"> for completion.</w:t>
      </w:r>
    </w:p>
    <w:p w14:paraId="3E3CC271" w14:textId="77777777" w:rsidR="00E33705" w:rsidRDefault="00E33705" w:rsidP="00E33705">
      <w:pPr>
        <w:pStyle w:val="ListParagraph"/>
        <w:numPr>
          <w:ilvl w:val="0"/>
          <w:numId w:val="3"/>
        </w:numPr>
      </w:pPr>
      <w:r w:rsidRPr="003F48FF">
        <w:t xml:space="preserve">You complete the exam within the week following </w:t>
      </w:r>
      <w:r>
        <w:t xml:space="preserve">of </w:t>
      </w:r>
      <w:r w:rsidRPr="003F48FF">
        <w:t>its due date.</w:t>
      </w:r>
    </w:p>
    <w:p w14:paraId="3BFC44FD" w14:textId="77777777" w:rsidR="00E33705" w:rsidRPr="00CC5C25" w:rsidRDefault="00E33705" w:rsidP="00E33705">
      <w:pPr>
        <w:rPr>
          <w:b/>
        </w:rPr>
      </w:pPr>
      <w:r w:rsidRPr="00CC5C25">
        <w:rPr>
          <w:b/>
        </w:rPr>
        <w:t>Assignment Submission</w:t>
      </w:r>
      <w:r>
        <w:rPr>
          <w:b/>
        </w:rPr>
        <w:br/>
      </w:r>
    </w:p>
    <w:p w14:paraId="57EF72E1" w14:textId="77777777" w:rsidR="00E33705" w:rsidRDefault="00E33705" w:rsidP="00E33705">
      <w:pPr>
        <w:tabs>
          <w:tab w:val="clear" w:pos="0"/>
        </w:tabs>
        <w:rPr>
          <w:rFonts w:ascii="ArialMT" w:eastAsiaTheme="minorHAnsi" w:hAnsi="ArialMT" w:cs="ArialMT"/>
          <w:lang w:eastAsia="en-US"/>
        </w:rPr>
      </w:pPr>
      <w:r>
        <w:rPr>
          <w:rFonts w:ascii="ArialMT" w:eastAsiaTheme="minorHAnsi" w:hAnsi="ArialMT" w:cs="ArialMT"/>
          <w:lang w:eastAsia="en-US"/>
        </w:rPr>
        <w:t>All assignment noted on syllabus are to be submitted through Blackboard by the due date.</w:t>
      </w:r>
    </w:p>
    <w:p w14:paraId="1816FAD5" w14:textId="77777777" w:rsidR="002D2F34" w:rsidRDefault="002D2F34" w:rsidP="00E33705">
      <w:pPr>
        <w:tabs>
          <w:tab w:val="clear" w:pos="0"/>
        </w:tabs>
        <w:rPr>
          <w:rFonts w:ascii="ArialMT" w:eastAsiaTheme="minorHAnsi" w:hAnsi="ArialMT" w:cs="ArialMT"/>
          <w:lang w:eastAsia="en-US"/>
        </w:rPr>
      </w:pPr>
    </w:p>
    <w:p w14:paraId="36360787" w14:textId="77777777" w:rsidR="00E26819" w:rsidRPr="00BC6B72" w:rsidRDefault="00E26819" w:rsidP="00BC6B72">
      <w:pPr>
        <w:pStyle w:val="Heading2"/>
        <w:rPr>
          <w:color w:val="86002D"/>
        </w:rPr>
      </w:pPr>
      <w:r w:rsidRPr="00BC6B72">
        <w:rPr>
          <w:color w:val="86002D"/>
        </w:rPr>
        <w:lastRenderedPageBreak/>
        <w:t>Academic Support and Resources</w:t>
      </w:r>
    </w:p>
    <w:p w14:paraId="51CBA055" w14:textId="77777777" w:rsidR="00E26819" w:rsidRPr="00E226D8" w:rsidRDefault="00E26819" w:rsidP="00E26819"/>
    <w:p w14:paraId="0BD2B200" w14:textId="77777777" w:rsidR="00E26819" w:rsidRPr="00E226D8" w:rsidRDefault="00E26819" w:rsidP="00E26819">
      <w:r>
        <w:t>[Include</w:t>
      </w:r>
      <w:r w:rsidRPr="003D6EB2">
        <w:t xml:space="preserve"> resources available through the university that promote student success, such as student disability resources, academic support, and student services</w:t>
      </w:r>
      <w:r>
        <w:t>, provide links to the information on the Fairmont State website]</w:t>
      </w:r>
    </w:p>
    <w:p w14:paraId="2D036AAA" w14:textId="77777777" w:rsidR="00E26819" w:rsidRPr="00E226D8" w:rsidRDefault="00E26819" w:rsidP="00E26819"/>
    <w:p w14:paraId="771FCC3A" w14:textId="77777777" w:rsidR="00E26819" w:rsidRDefault="00E26819" w:rsidP="00E26819">
      <w:pPr>
        <w:pStyle w:val="Heading3"/>
        <w:rPr>
          <w:color w:val="auto"/>
        </w:rPr>
      </w:pPr>
      <w:r>
        <w:rPr>
          <w:color w:val="auto"/>
        </w:rPr>
        <w:t>Accessibility</w:t>
      </w:r>
      <w:r w:rsidRPr="00FE4C35">
        <w:rPr>
          <w:color w:val="auto"/>
        </w:rPr>
        <w:t xml:space="preserve"> Services</w:t>
      </w:r>
      <w:r>
        <w:rPr>
          <w:color w:val="auto"/>
        </w:rPr>
        <w:t xml:space="preserve"> </w:t>
      </w:r>
    </w:p>
    <w:p w14:paraId="19EAD06C" w14:textId="77777777" w:rsidR="00E26819" w:rsidRPr="00D221D1" w:rsidRDefault="00E26819" w:rsidP="00E26819">
      <w:r>
        <w:t>[</w:t>
      </w:r>
      <w:r w:rsidRPr="00D221D1">
        <w:t>https://www.fairmontstate.edu/studentservices/accessibility-services</w:t>
      </w:r>
      <w:r>
        <w:t>]</w:t>
      </w:r>
    </w:p>
    <w:p w14:paraId="604A82BE" w14:textId="77777777" w:rsidR="00E26819" w:rsidRPr="00E828C9" w:rsidRDefault="00E26819" w:rsidP="00E26819"/>
    <w:p w14:paraId="2586A61D" w14:textId="77777777" w:rsidR="00E26819" w:rsidRPr="00D221D1" w:rsidRDefault="00E26819" w:rsidP="00E26819">
      <w:pPr>
        <w:pStyle w:val="Heading3"/>
        <w:rPr>
          <w:b w:val="0"/>
        </w:rPr>
      </w:pPr>
      <w:r>
        <w:t>Career Services</w:t>
      </w:r>
      <w:r>
        <w:br/>
      </w:r>
      <w:r w:rsidRPr="00D221D1">
        <w:rPr>
          <w:b w:val="0"/>
        </w:rPr>
        <w:t>[https://www.fairmontstate.edu/studentservices/career-services]</w:t>
      </w:r>
    </w:p>
    <w:p w14:paraId="399F8060" w14:textId="77777777" w:rsidR="00E26819" w:rsidRPr="00D221D1" w:rsidRDefault="00E26819" w:rsidP="00E26819">
      <w:pPr>
        <w:pStyle w:val="NormalWeb"/>
        <w:shd w:val="clear" w:color="auto" w:fill="FFFFFF"/>
        <w:spacing w:before="0" w:beforeAutospacing="0" w:after="0" w:afterAutospacing="0"/>
      </w:pPr>
    </w:p>
    <w:p w14:paraId="370CB48C" w14:textId="77777777" w:rsidR="00E26819" w:rsidRDefault="00E26819" w:rsidP="00E26819">
      <w:pPr>
        <w:pStyle w:val="Heading3"/>
      </w:pPr>
      <w:r>
        <w:t>Counseling Services</w:t>
      </w:r>
    </w:p>
    <w:p w14:paraId="7D77383F" w14:textId="77777777" w:rsidR="00E26819" w:rsidRDefault="00E26819" w:rsidP="00E26819">
      <w:r>
        <w:t>[</w:t>
      </w:r>
      <w:r w:rsidRPr="00D221D1">
        <w:t>https://www.fairmontstate.edu/studentservices/counseling-service</w:t>
      </w:r>
      <w:r>
        <w:t>]</w:t>
      </w:r>
    </w:p>
    <w:p w14:paraId="61B5BD79" w14:textId="77777777" w:rsidR="00E26819" w:rsidRDefault="00E26819" w:rsidP="00E26819"/>
    <w:p w14:paraId="1432BD13" w14:textId="77777777" w:rsidR="00E26819" w:rsidRPr="00D221D1" w:rsidRDefault="00E26819" w:rsidP="00E26819">
      <w:pPr>
        <w:rPr>
          <w:b/>
        </w:rPr>
      </w:pPr>
      <w:r w:rsidRPr="00D221D1">
        <w:rPr>
          <w:b/>
        </w:rPr>
        <w:t>Health Services</w:t>
      </w:r>
    </w:p>
    <w:p w14:paraId="798C4DE0" w14:textId="77777777" w:rsidR="00E26819" w:rsidRDefault="00E26819" w:rsidP="00E26819">
      <w:pPr>
        <w:rPr>
          <w:sz w:val="26"/>
        </w:rPr>
      </w:pPr>
      <w:r>
        <w:t>{</w:t>
      </w:r>
      <w:r w:rsidRPr="00D221D1">
        <w:t>https://www.fairmontstate.edu/falconcenter/health-services</w:t>
      </w:r>
      <w:r>
        <w:rPr>
          <w:sz w:val="26"/>
        </w:rPr>
        <w:t>]</w:t>
      </w:r>
    </w:p>
    <w:p w14:paraId="169491A0" w14:textId="77777777" w:rsidR="00E26819" w:rsidRDefault="00E26819" w:rsidP="00E26819">
      <w:pPr>
        <w:rPr>
          <w:sz w:val="26"/>
        </w:rPr>
      </w:pPr>
    </w:p>
    <w:p w14:paraId="5CA3555B" w14:textId="77777777" w:rsidR="00E26819" w:rsidRPr="00E33705" w:rsidRDefault="00E26819" w:rsidP="00E26819">
      <w:pPr>
        <w:rPr>
          <w:b/>
        </w:rPr>
      </w:pPr>
      <w:r w:rsidRPr="00E33705">
        <w:rPr>
          <w:b/>
        </w:rPr>
        <w:t>International Student Services</w:t>
      </w:r>
    </w:p>
    <w:p w14:paraId="010E60AD" w14:textId="77777777" w:rsidR="00E26819" w:rsidRPr="00E33705" w:rsidRDefault="00E26819" w:rsidP="00E26819">
      <w:r w:rsidRPr="00E33705">
        <w:t>[https://www.fairmontstate.edu/internationalstudents/office-international-student-services]</w:t>
      </w:r>
    </w:p>
    <w:p w14:paraId="1F9F6D72" w14:textId="77777777" w:rsidR="00E26819" w:rsidRPr="00E33705" w:rsidRDefault="00E26819" w:rsidP="00E26819"/>
    <w:p w14:paraId="4236626A" w14:textId="77777777" w:rsidR="00E26819" w:rsidRPr="00E33705" w:rsidRDefault="00E26819" w:rsidP="00E26819">
      <w:pPr>
        <w:pStyle w:val="Heading3"/>
      </w:pPr>
      <w:r w:rsidRPr="00E33705">
        <w:t>Library Resources</w:t>
      </w:r>
      <w:r w:rsidRPr="00E33705">
        <w:br/>
      </w:r>
      <w:r w:rsidRPr="00E33705">
        <w:rPr>
          <w:b w:val="0"/>
        </w:rPr>
        <w:t>[https://library.fairmontstate.edu/]</w:t>
      </w:r>
    </w:p>
    <w:p w14:paraId="3B6A6419" w14:textId="77777777" w:rsidR="00E26819" w:rsidRPr="00E33705" w:rsidRDefault="00E26819" w:rsidP="00E26819"/>
    <w:p w14:paraId="7B8EDE4F" w14:textId="77777777" w:rsidR="00E26819" w:rsidRPr="00E33705" w:rsidRDefault="00E26819" w:rsidP="00E26819">
      <w:pPr>
        <w:pStyle w:val="Heading3"/>
        <w:rPr>
          <w:rFonts w:eastAsia="Batang"/>
        </w:rPr>
      </w:pPr>
      <w:r w:rsidRPr="00E33705">
        <w:rPr>
          <w:rFonts w:eastAsia="Batang"/>
        </w:rPr>
        <w:t>Tutoring Writing Center</w:t>
      </w:r>
    </w:p>
    <w:p w14:paraId="32F364A0" w14:textId="77777777" w:rsidR="00E26819" w:rsidRDefault="00E26819" w:rsidP="00E26819"/>
    <w:p w14:paraId="3E682591" w14:textId="77777777" w:rsidR="00E26819" w:rsidRPr="00E828C9" w:rsidRDefault="00E26819" w:rsidP="00E26819">
      <w:pPr>
        <w:pStyle w:val="Heading2"/>
        <w:rPr>
          <w:sz w:val="24"/>
        </w:rPr>
      </w:pPr>
      <w:r w:rsidRPr="00E828C9">
        <w:rPr>
          <w:sz w:val="24"/>
        </w:rPr>
        <w:t xml:space="preserve">Technical Support </w:t>
      </w:r>
    </w:p>
    <w:p w14:paraId="3C76048B" w14:textId="77777777" w:rsidR="00E26819" w:rsidRPr="003F48FF" w:rsidRDefault="00E26819" w:rsidP="00E26819">
      <w:r w:rsidRPr="003F48FF">
        <w:t>[Include any necessary infor</w:t>
      </w:r>
      <w:r>
        <w:t>mation about technology support from FSU or 3</w:t>
      </w:r>
      <w:r w:rsidRPr="00B678E6">
        <w:rPr>
          <w:vertAlign w:val="superscript"/>
        </w:rPr>
        <w:t>rd</w:t>
      </w:r>
      <w:r>
        <w:t xml:space="preserve"> party vendors.</w:t>
      </w:r>
      <w:r w:rsidRPr="003F48FF">
        <w:t xml:space="preserve"> Sample language is below.]</w:t>
      </w:r>
      <w:r>
        <w:br/>
      </w:r>
    </w:p>
    <w:p w14:paraId="16990C4F" w14:textId="757CEEFD" w:rsidR="00E26819" w:rsidRDefault="00E26819" w:rsidP="00E26819">
      <w:r w:rsidRPr="003F48FF">
        <w:t>If you have problems with your computer, technology, IT-related questions, support, including</w:t>
      </w:r>
      <w:r>
        <w:t xml:space="preserve"> Blackboard, please contact the Tech Commons of Information Technology </w:t>
      </w:r>
      <w:r w:rsidRPr="003F48FF">
        <w:t>Service Desk at</w:t>
      </w:r>
      <w:r>
        <w:t xml:space="preserve"> (304</w:t>
      </w:r>
      <w:r w:rsidRPr="003F48FF">
        <w:t xml:space="preserve">) 777-1800 or submit an online request through the </w:t>
      </w:r>
      <w:hyperlink r:id="rId11" w:history="1">
        <w:r w:rsidRPr="00F11E79">
          <w:rPr>
            <w:rStyle w:val="Hyperlink"/>
          </w:rPr>
          <w:t>Help@fairmontstate.edu</w:t>
        </w:r>
      </w:hyperlink>
      <w:r>
        <w:t xml:space="preserve"> </w:t>
      </w:r>
      <w:r w:rsidRPr="003F48FF">
        <w:t xml:space="preserve">The Service Desk is open </w:t>
      </w:r>
      <w:r>
        <w:t>Monday – Friday from 8:00 AM – 6</w:t>
      </w:r>
      <w:r w:rsidRPr="003F48FF">
        <w:t xml:space="preserve">:00 PM (Eastern </w:t>
      </w:r>
      <w:r>
        <w:t>Daylight</w:t>
      </w:r>
      <w:r w:rsidRPr="003F48FF">
        <w:t xml:space="preserve"> Time). </w:t>
      </w:r>
    </w:p>
    <w:p w14:paraId="54E95A1E" w14:textId="77777777" w:rsidR="00DC2159" w:rsidRDefault="00DC2159" w:rsidP="00E26819"/>
    <w:p w14:paraId="0879F4F1" w14:textId="4C271DD6" w:rsidR="00E33705" w:rsidRDefault="00E33705" w:rsidP="00E33705"/>
    <w:p w14:paraId="13B0740F" w14:textId="2020CD53" w:rsidR="00DC2159" w:rsidRDefault="00DC2159" w:rsidP="00E33705"/>
    <w:p w14:paraId="2571B2CF" w14:textId="15E577E2" w:rsidR="00E210B7" w:rsidRDefault="00E210B7" w:rsidP="00E33705"/>
    <w:p w14:paraId="1F34D3EC" w14:textId="48B2CEC3" w:rsidR="00E210B7" w:rsidRDefault="00E210B7" w:rsidP="00E33705"/>
    <w:p w14:paraId="0EB2FA5E" w14:textId="033B8E5E" w:rsidR="00E210B7" w:rsidRDefault="00E210B7" w:rsidP="00E33705"/>
    <w:p w14:paraId="1ED151B1" w14:textId="5F37A6DA" w:rsidR="00E210B7" w:rsidRDefault="00E210B7" w:rsidP="00E33705"/>
    <w:p w14:paraId="7508E8D6" w14:textId="77777777" w:rsidR="00E210B7" w:rsidRPr="00E33705" w:rsidRDefault="00E210B7" w:rsidP="00E33705"/>
    <w:p w14:paraId="49B6648B" w14:textId="77777777" w:rsidR="00E26819" w:rsidRPr="00735684" w:rsidRDefault="00E26819" w:rsidP="00735684">
      <w:pPr>
        <w:pStyle w:val="Heading2"/>
        <w:rPr>
          <w:color w:val="86002D"/>
        </w:rPr>
      </w:pPr>
      <w:r w:rsidRPr="00735684">
        <w:rPr>
          <w:color w:val="86002D"/>
        </w:rPr>
        <w:lastRenderedPageBreak/>
        <w:t xml:space="preserve">Course </w:t>
      </w:r>
      <w:r w:rsidR="00E33705" w:rsidRPr="00735684">
        <w:rPr>
          <w:color w:val="86002D"/>
        </w:rPr>
        <w:t>Outline</w:t>
      </w:r>
    </w:p>
    <w:p w14:paraId="753BFBAA" w14:textId="77777777" w:rsidR="00E26819" w:rsidRDefault="00E26819" w:rsidP="00E26819"/>
    <w:p w14:paraId="19329A6D" w14:textId="4000F997" w:rsidR="00E26819" w:rsidRDefault="00E26819" w:rsidP="00E26819">
      <w:pPr>
        <w:rPr>
          <w:color w:val="000000"/>
        </w:rPr>
      </w:pPr>
      <w:r w:rsidRPr="00E33705">
        <w:t>[</w:t>
      </w:r>
      <w:r w:rsidR="00E33705" w:rsidRPr="00E33705">
        <w:rPr>
          <w:color w:val="000000"/>
        </w:rPr>
        <w:t>The format of this section will vary based on the design of your course and the semester, but our guidance is to aim for a clear and concise table that maps out all of the assignment assessments and deadlines and gives students a sense of the course’s organization.]</w:t>
      </w:r>
    </w:p>
    <w:p w14:paraId="455B1034" w14:textId="19B66CB5" w:rsidR="00E33705" w:rsidRDefault="00E33705" w:rsidP="00E33705">
      <w:pPr>
        <w:tabs>
          <w:tab w:val="clear" w:pos="0"/>
        </w:tabs>
        <w:autoSpaceDE/>
        <w:autoSpaceDN/>
        <w:adjustRightInd/>
        <w:rPr>
          <w:rFonts w:ascii="Times New Roman" w:eastAsia="Times New Roman" w:hAnsi="Times New Roman" w:cs="Times New Roman"/>
          <w:lang w:eastAsia="en-US"/>
        </w:rPr>
      </w:pPr>
    </w:p>
    <w:p w14:paraId="06752D34" w14:textId="5853E860" w:rsidR="00AE7B5E" w:rsidRDefault="00AE7B5E" w:rsidP="00E33705">
      <w:pPr>
        <w:tabs>
          <w:tab w:val="clear" w:pos="0"/>
        </w:tabs>
        <w:autoSpaceDE/>
        <w:autoSpaceDN/>
        <w:adjustRightInd/>
        <w:rPr>
          <w:rFonts w:ascii="Times New Roman" w:eastAsia="Times New Roman" w:hAnsi="Times New Roman" w:cs="Times New Roman"/>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2150"/>
        <w:gridCol w:w="4670"/>
        <w:gridCol w:w="2520"/>
      </w:tblGrid>
      <w:tr w:rsidR="00AE7B5E" w:rsidRPr="00AE7B5E" w14:paraId="16B223EA"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shd w:val="clear" w:color="auto" w:fill="F4CCCC"/>
            <w:tcMar>
              <w:top w:w="72" w:type="dxa"/>
              <w:left w:w="72" w:type="dxa"/>
              <w:bottom w:w="72" w:type="dxa"/>
              <w:right w:w="72" w:type="dxa"/>
            </w:tcMar>
            <w:vAlign w:val="center"/>
            <w:hideMark/>
          </w:tcPr>
          <w:p w14:paraId="63DFD3F9" w14:textId="77777777" w:rsidR="00AE7B5E" w:rsidRPr="00AE7B5E" w:rsidRDefault="00AE7B5E" w:rsidP="00AE7B5E">
            <w:pPr>
              <w:tabs>
                <w:tab w:val="clear" w:pos="0"/>
              </w:tabs>
              <w:autoSpaceDE/>
              <w:autoSpaceDN/>
              <w:adjustRightInd/>
              <w:jc w:val="center"/>
              <w:rPr>
                <w:rFonts w:eastAsia="Times New Roman"/>
                <w:b/>
                <w:sz w:val="22"/>
                <w:szCs w:val="22"/>
                <w:lang w:eastAsia="en-US"/>
              </w:rPr>
            </w:pPr>
            <w:r w:rsidRPr="00AE7B5E">
              <w:rPr>
                <w:rFonts w:eastAsia="Times New Roman"/>
                <w:b/>
                <w:sz w:val="22"/>
                <w:szCs w:val="22"/>
                <w:lang w:eastAsia="en-US"/>
              </w:rPr>
              <w:t>Course Dates</w:t>
            </w:r>
          </w:p>
        </w:tc>
        <w:tc>
          <w:tcPr>
            <w:tcW w:w="4670" w:type="dxa"/>
            <w:tcBorders>
              <w:top w:val="single" w:sz="8" w:space="0" w:color="000000"/>
              <w:left w:val="single" w:sz="8" w:space="0" w:color="000000"/>
              <w:bottom w:val="single" w:sz="8" w:space="0" w:color="000000"/>
              <w:right w:val="single" w:sz="8" w:space="0" w:color="000000"/>
            </w:tcBorders>
            <w:shd w:val="clear" w:color="auto" w:fill="F4CCCC"/>
            <w:tcMar>
              <w:top w:w="72" w:type="dxa"/>
              <w:left w:w="72" w:type="dxa"/>
              <w:bottom w:w="72" w:type="dxa"/>
              <w:right w:w="72" w:type="dxa"/>
            </w:tcMar>
            <w:vAlign w:val="center"/>
            <w:hideMark/>
          </w:tcPr>
          <w:p w14:paraId="1CD3DC03" w14:textId="77777777" w:rsidR="00AE7B5E" w:rsidRPr="00AE7B5E" w:rsidRDefault="00AE7B5E" w:rsidP="00AE7B5E">
            <w:pPr>
              <w:tabs>
                <w:tab w:val="clear" w:pos="0"/>
              </w:tabs>
              <w:autoSpaceDE/>
              <w:autoSpaceDN/>
              <w:adjustRightInd/>
              <w:jc w:val="center"/>
              <w:rPr>
                <w:rFonts w:eastAsia="Times New Roman"/>
                <w:sz w:val="22"/>
                <w:szCs w:val="22"/>
                <w:lang w:eastAsia="en-US"/>
              </w:rPr>
            </w:pPr>
            <w:r w:rsidRPr="00AE7B5E">
              <w:rPr>
                <w:rFonts w:eastAsia="Times New Roman"/>
                <w:b/>
                <w:bCs/>
                <w:color w:val="000000"/>
                <w:sz w:val="22"/>
                <w:szCs w:val="22"/>
                <w:lang w:eastAsia="en-US"/>
              </w:rPr>
              <w:t>Topic</w:t>
            </w:r>
          </w:p>
        </w:tc>
        <w:tc>
          <w:tcPr>
            <w:tcW w:w="2520" w:type="dxa"/>
            <w:tcBorders>
              <w:top w:val="single" w:sz="8" w:space="0" w:color="000000"/>
              <w:left w:val="single" w:sz="8" w:space="0" w:color="000000"/>
              <w:bottom w:val="single" w:sz="8" w:space="0" w:color="000000"/>
              <w:right w:val="single" w:sz="8" w:space="0" w:color="000000"/>
            </w:tcBorders>
            <w:shd w:val="clear" w:color="auto" w:fill="F4CCCC"/>
            <w:tcMar>
              <w:top w:w="72" w:type="dxa"/>
              <w:left w:w="72" w:type="dxa"/>
              <w:bottom w:w="72" w:type="dxa"/>
              <w:right w:w="72" w:type="dxa"/>
            </w:tcMar>
            <w:vAlign w:val="center"/>
            <w:hideMark/>
          </w:tcPr>
          <w:p w14:paraId="06AC2FCB" w14:textId="77777777" w:rsidR="00AE7B5E" w:rsidRPr="00AE7B5E" w:rsidRDefault="00AE7B5E" w:rsidP="00AE7B5E">
            <w:pPr>
              <w:tabs>
                <w:tab w:val="clear" w:pos="0"/>
              </w:tabs>
              <w:autoSpaceDE/>
              <w:autoSpaceDN/>
              <w:adjustRightInd/>
              <w:rPr>
                <w:rFonts w:eastAsia="Times New Roman"/>
                <w:sz w:val="22"/>
                <w:szCs w:val="22"/>
                <w:lang w:eastAsia="en-US"/>
              </w:rPr>
            </w:pPr>
            <w:r w:rsidRPr="00AE7B5E">
              <w:rPr>
                <w:rFonts w:eastAsia="Times New Roman"/>
                <w:b/>
                <w:bCs/>
                <w:color w:val="000000"/>
                <w:sz w:val="22"/>
                <w:szCs w:val="22"/>
                <w:lang w:eastAsia="en-US"/>
              </w:rPr>
              <w:t>Deliverable/Due Date</w:t>
            </w:r>
          </w:p>
        </w:tc>
      </w:tr>
      <w:tr w:rsidR="00AE7B5E" w:rsidRPr="00AE7B5E" w14:paraId="23A38EC2"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4B187F14" w14:textId="77777777" w:rsidR="00AE7B5E" w:rsidRPr="00AE7B5E" w:rsidRDefault="00AE7B5E" w:rsidP="00AE7B5E">
            <w:pPr>
              <w:tabs>
                <w:tab w:val="clear" w:pos="0"/>
              </w:tabs>
              <w:autoSpaceDE/>
              <w:autoSpaceDN/>
              <w:adjustRightInd/>
              <w:rPr>
                <w:rFonts w:eastAsia="Times New Roman"/>
                <w:sz w:val="22"/>
                <w:szCs w:val="22"/>
                <w:lang w:eastAsia="en-US"/>
              </w:rPr>
            </w:pPr>
            <w:r w:rsidRPr="00AE7B5E">
              <w:rPr>
                <w:rFonts w:asciiTheme="minorHAnsi" w:hAnsiTheme="minorHAnsi" w:cstheme="minorHAnsi"/>
              </w:rPr>
              <w:t xml:space="preserve">Fill in your course dates; check the </w:t>
            </w:r>
            <w:hyperlink r:id="rId12" w:history="1">
              <w:r w:rsidRPr="00AE7B5E">
                <w:rPr>
                  <w:rFonts w:asciiTheme="minorHAnsi" w:hAnsiTheme="minorHAnsi" w:cstheme="minorHAnsi"/>
                </w:rPr>
                <w:t>academic</w:t>
              </w:r>
              <w:r w:rsidRPr="00AE7B5E">
                <w:rPr>
                  <w:rFonts w:asciiTheme="minorHAnsi" w:hAnsiTheme="minorHAnsi" w:cstheme="minorHAnsi"/>
                  <w:color w:val="0000FF"/>
                  <w:u w:val="single"/>
                </w:rPr>
                <w:t xml:space="preserve"> calendar</w:t>
              </w:r>
            </w:hyperlink>
            <w:r w:rsidRPr="00AE7B5E">
              <w:t>.</w:t>
            </w: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5D00F84" w14:textId="77777777" w:rsidR="00AE7B5E" w:rsidRPr="00AE7B5E" w:rsidRDefault="00AE7B5E" w:rsidP="00AE7B5E">
            <w:pPr>
              <w:tabs>
                <w:tab w:val="clear" w:pos="0"/>
              </w:tabs>
              <w:autoSpaceDE/>
              <w:autoSpaceDN/>
              <w:adjustRightInd/>
              <w:rPr>
                <w:rFonts w:eastAsia="Times New Roman"/>
                <w:sz w:val="22"/>
                <w:szCs w:val="22"/>
                <w:lang w:eastAsia="en-US"/>
              </w:rPr>
            </w:pPr>
            <w:r w:rsidRPr="00AE7B5E">
              <w:rPr>
                <w:rFonts w:asciiTheme="minorHAnsi" w:hAnsiTheme="minorHAnsi" w:cstheme="minorHAnsi"/>
              </w:rPr>
              <w:t>Write in proposed topics to be covered in your course with the corresponding date. Consider indicating which course learning outcome aligns with the given topic.</w:t>
            </w: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9EFE7FD" w14:textId="77777777" w:rsidR="00AE7B5E" w:rsidRPr="00AE7B5E" w:rsidRDefault="00AE7B5E" w:rsidP="00AE7B5E">
            <w:pPr>
              <w:tabs>
                <w:tab w:val="clear" w:pos="0"/>
              </w:tabs>
              <w:autoSpaceDE/>
              <w:autoSpaceDN/>
              <w:adjustRightInd/>
              <w:rPr>
                <w:rFonts w:eastAsia="Times New Roman"/>
                <w:sz w:val="22"/>
                <w:szCs w:val="22"/>
                <w:lang w:eastAsia="en-US"/>
              </w:rPr>
            </w:pPr>
            <w:r w:rsidRPr="00AE7B5E">
              <w:rPr>
                <w:rFonts w:asciiTheme="minorHAnsi" w:hAnsiTheme="minorHAnsi" w:cstheme="minorHAnsi"/>
              </w:rPr>
              <w:t>Let students know what is due or how to prepare for the course session.</w:t>
            </w:r>
          </w:p>
        </w:tc>
      </w:tr>
      <w:tr w:rsidR="00AE7B5E" w:rsidRPr="00AE7B5E" w14:paraId="3DFDFEE3"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54A864A5"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B29E24F"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0DBDEC4" w14:textId="77777777" w:rsidR="00AE7B5E" w:rsidRPr="00AE7B5E" w:rsidRDefault="00AE7B5E" w:rsidP="00AE7B5E">
            <w:pPr>
              <w:tabs>
                <w:tab w:val="clear" w:pos="0"/>
              </w:tabs>
              <w:autoSpaceDE/>
              <w:autoSpaceDN/>
              <w:adjustRightInd/>
              <w:rPr>
                <w:rFonts w:eastAsia="Times New Roman"/>
                <w:sz w:val="22"/>
                <w:szCs w:val="22"/>
                <w:lang w:eastAsia="en-US"/>
              </w:rPr>
            </w:pPr>
          </w:p>
        </w:tc>
      </w:tr>
      <w:tr w:rsidR="00AE7B5E" w:rsidRPr="00AE7B5E" w14:paraId="513A5F80"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542823B4"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2EE970B"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62554FE" w14:textId="77777777" w:rsidR="00AE7B5E" w:rsidRPr="00AE7B5E" w:rsidRDefault="00AE7B5E" w:rsidP="00AE7B5E">
            <w:pPr>
              <w:tabs>
                <w:tab w:val="clear" w:pos="0"/>
              </w:tabs>
              <w:autoSpaceDE/>
              <w:autoSpaceDN/>
              <w:adjustRightInd/>
              <w:rPr>
                <w:rFonts w:eastAsia="Times New Roman"/>
                <w:sz w:val="22"/>
                <w:szCs w:val="22"/>
                <w:lang w:eastAsia="en-US"/>
              </w:rPr>
            </w:pPr>
          </w:p>
        </w:tc>
      </w:tr>
      <w:tr w:rsidR="00AE7B5E" w:rsidRPr="00AE7B5E" w14:paraId="70F1D27E"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476E996D"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900C1F6"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D1DF2A1" w14:textId="77777777" w:rsidR="00AE7B5E" w:rsidRPr="00AE7B5E" w:rsidRDefault="00AE7B5E" w:rsidP="00AE7B5E">
            <w:pPr>
              <w:tabs>
                <w:tab w:val="clear" w:pos="0"/>
              </w:tabs>
              <w:autoSpaceDE/>
              <w:autoSpaceDN/>
              <w:adjustRightInd/>
              <w:rPr>
                <w:rFonts w:eastAsia="Times New Roman"/>
                <w:sz w:val="22"/>
                <w:szCs w:val="22"/>
                <w:lang w:eastAsia="en-US"/>
              </w:rPr>
            </w:pPr>
          </w:p>
        </w:tc>
      </w:tr>
      <w:tr w:rsidR="00AE7B5E" w:rsidRPr="00AE7B5E" w14:paraId="13A54975"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08251AF9"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28864DA"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591C0FC" w14:textId="77777777" w:rsidR="00AE7B5E" w:rsidRPr="00AE7B5E" w:rsidRDefault="00AE7B5E" w:rsidP="00AE7B5E">
            <w:pPr>
              <w:tabs>
                <w:tab w:val="clear" w:pos="0"/>
              </w:tabs>
              <w:autoSpaceDE/>
              <w:autoSpaceDN/>
              <w:adjustRightInd/>
              <w:rPr>
                <w:rFonts w:eastAsia="Times New Roman"/>
                <w:sz w:val="22"/>
                <w:szCs w:val="22"/>
                <w:lang w:eastAsia="en-US"/>
              </w:rPr>
            </w:pPr>
          </w:p>
        </w:tc>
      </w:tr>
      <w:tr w:rsidR="00AE7B5E" w:rsidRPr="00AE7B5E" w14:paraId="75A8995E"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46FFD30A"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F4FEFB0"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8AB109A" w14:textId="77777777" w:rsidR="00AE7B5E" w:rsidRPr="00AE7B5E" w:rsidRDefault="00AE7B5E" w:rsidP="00AE7B5E">
            <w:pPr>
              <w:tabs>
                <w:tab w:val="clear" w:pos="0"/>
              </w:tabs>
              <w:autoSpaceDE/>
              <w:autoSpaceDN/>
              <w:adjustRightInd/>
              <w:rPr>
                <w:rFonts w:eastAsia="Times New Roman"/>
                <w:sz w:val="22"/>
                <w:szCs w:val="22"/>
                <w:lang w:eastAsia="en-US"/>
              </w:rPr>
            </w:pPr>
          </w:p>
        </w:tc>
      </w:tr>
      <w:tr w:rsidR="00AE7B5E" w:rsidRPr="00AE7B5E" w14:paraId="73BA419C"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6010988B"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7B8EDD3"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C88B5FC" w14:textId="77777777" w:rsidR="00AE7B5E" w:rsidRPr="00AE7B5E" w:rsidRDefault="00AE7B5E" w:rsidP="00AE7B5E">
            <w:pPr>
              <w:tabs>
                <w:tab w:val="clear" w:pos="0"/>
              </w:tabs>
              <w:autoSpaceDE/>
              <w:autoSpaceDN/>
              <w:adjustRightInd/>
              <w:rPr>
                <w:rFonts w:eastAsia="Times New Roman"/>
                <w:sz w:val="22"/>
                <w:szCs w:val="22"/>
                <w:lang w:eastAsia="en-US"/>
              </w:rPr>
            </w:pPr>
          </w:p>
        </w:tc>
      </w:tr>
      <w:tr w:rsidR="00AE7B5E" w:rsidRPr="00AE7B5E" w14:paraId="489EF89C"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4B73FF4C"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C15E9BD"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FB4DD6A" w14:textId="77777777" w:rsidR="00AE7B5E" w:rsidRPr="00AE7B5E" w:rsidRDefault="00AE7B5E" w:rsidP="00AE7B5E">
            <w:pPr>
              <w:tabs>
                <w:tab w:val="clear" w:pos="0"/>
              </w:tabs>
              <w:autoSpaceDE/>
              <w:autoSpaceDN/>
              <w:adjustRightInd/>
              <w:rPr>
                <w:rFonts w:eastAsia="Times New Roman"/>
                <w:sz w:val="22"/>
                <w:szCs w:val="22"/>
                <w:lang w:eastAsia="en-US"/>
              </w:rPr>
            </w:pPr>
          </w:p>
        </w:tc>
      </w:tr>
      <w:tr w:rsidR="00AE7B5E" w:rsidRPr="00AE7B5E" w14:paraId="2E1F76A1"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15B44EFE"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1472357"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1239BDE" w14:textId="77777777" w:rsidR="00AE7B5E" w:rsidRPr="00AE7B5E" w:rsidRDefault="00AE7B5E" w:rsidP="00AE7B5E">
            <w:pPr>
              <w:tabs>
                <w:tab w:val="clear" w:pos="0"/>
              </w:tabs>
              <w:autoSpaceDE/>
              <w:autoSpaceDN/>
              <w:adjustRightInd/>
              <w:rPr>
                <w:rFonts w:eastAsia="Times New Roman"/>
                <w:sz w:val="22"/>
                <w:szCs w:val="22"/>
                <w:lang w:eastAsia="en-US"/>
              </w:rPr>
            </w:pPr>
          </w:p>
        </w:tc>
      </w:tr>
      <w:tr w:rsidR="00AE7B5E" w:rsidRPr="00AE7B5E" w14:paraId="3BD09FEB"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0816D64F"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F2843AD"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6B93FC7" w14:textId="77777777" w:rsidR="00AE7B5E" w:rsidRPr="00AE7B5E" w:rsidRDefault="00AE7B5E" w:rsidP="00AE7B5E">
            <w:pPr>
              <w:tabs>
                <w:tab w:val="clear" w:pos="0"/>
              </w:tabs>
              <w:autoSpaceDE/>
              <w:autoSpaceDN/>
              <w:adjustRightInd/>
              <w:rPr>
                <w:rFonts w:eastAsia="Times New Roman"/>
                <w:sz w:val="22"/>
                <w:szCs w:val="22"/>
                <w:lang w:eastAsia="en-US"/>
              </w:rPr>
            </w:pPr>
          </w:p>
        </w:tc>
      </w:tr>
      <w:tr w:rsidR="00AE7B5E" w:rsidRPr="00AE7B5E" w14:paraId="54789A50" w14:textId="77777777" w:rsidTr="0080314D">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4D93C021"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83E8FF3" w14:textId="77777777" w:rsidR="00AE7B5E" w:rsidRPr="00AE7B5E" w:rsidRDefault="00AE7B5E" w:rsidP="00AE7B5E">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3252E93" w14:textId="77777777" w:rsidR="00AE7B5E" w:rsidRPr="00AE7B5E" w:rsidRDefault="00AE7B5E" w:rsidP="00AE7B5E">
            <w:pPr>
              <w:tabs>
                <w:tab w:val="clear" w:pos="0"/>
              </w:tabs>
              <w:autoSpaceDE/>
              <w:autoSpaceDN/>
              <w:adjustRightInd/>
              <w:rPr>
                <w:rFonts w:eastAsia="Times New Roman"/>
                <w:sz w:val="22"/>
                <w:szCs w:val="22"/>
                <w:lang w:eastAsia="en-US"/>
              </w:rPr>
            </w:pPr>
          </w:p>
        </w:tc>
      </w:tr>
    </w:tbl>
    <w:p w14:paraId="26068577" w14:textId="633AF0DB" w:rsidR="00AE7B5E" w:rsidRDefault="00AE7B5E" w:rsidP="00E33705">
      <w:pPr>
        <w:tabs>
          <w:tab w:val="clear" w:pos="0"/>
        </w:tabs>
        <w:autoSpaceDE/>
        <w:autoSpaceDN/>
        <w:adjustRightInd/>
        <w:rPr>
          <w:rFonts w:ascii="Times New Roman" w:eastAsia="Times New Roman" w:hAnsi="Times New Roman" w:cs="Times New Roman"/>
          <w:lang w:eastAsia="en-US"/>
        </w:rPr>
      </w:pPr>
    </w:p>
    <w:p w14:paraId="6736FE76" w14:textId="43CCED34" w:rsidR="00AE7B5E" w:rsidRDefault="00AE7B5E" w:rsidP="00E33705">
      <w:pPr>
        <w:tabs>
          <w:tab w:val="clear" w:pos="0"/>
        </w:tabs>
        <w:autoSpaceDE/>
        <w:autoSpaceDN/>
        <w:adjustRightInd/>
        <w:rPr>
          <w:rFonts w:ascii="Times New Roman" w:eastAsia="Times New Roman" w:hAnsi="Times New Roman" w:cs="Times New Roman"/>
          <w:lang w:eastAsia="en-US"/>
        </w:rPr>
      </w:pPr>
    </w:p>
    <w:p w14:paraId="27B4B2CB" w14:textId="5A3BD37C" w:rsidR="00AE7B5E" w:rsidRDefault="00AE7B5E" w:rsidP="00E33705">
      <w:pPr>
        <w:tabs>
          <w:tab w:val="clear" w:pos="0"/>
        </w:tabs>
        <w:autoSpaceDE/>
        <w:autoSpaceDN/>
        <w:adjustRightInd/>
        <w:rPr>
          <w:rFonts w:ascii="Times New Roman" w:eastAsia="Times New Roman" w:hAnsi="Times New Roman" w:cs="Times New Roman"/>
          <w:lang w:eastAsia="en-US"/>
        </w:rPr>
      </w:pPr>
    </w:p>
    <w:p w14:paraId="442D2FA9" w14:textId="148A4AA7" w:rsidR="00AE7B5E" w:rsidRDefault="00AE7B5E" w:rsidP="00E33705">
      <w:pPr>
        <w:tabs>
          <w:tab w:val="clear" w:pos="0"/>
        </w:tabs>
        <w:autoSpaceDE/>
        <w:autoSpaceDN/>
        <w:adjustRightInd/>
        <w:rPr>
          <w:rFonts w:ascii="Times New Roman" w:eastAsia="Times New Roman" w:hAnsi="Times New Roman" w:cs="Times New Roman"/>
          <w:lang w:eastAsia="en-US"/>
        </w:rPr>
      </w:pPr>
    </w:p>
    <w:p w14:paraId="185E9D7F" w14:textId="77777777" w:rsidR="00AE7B5E" w:rsidRPr="00E33705" w:rsidRDefault="00AE7B5E" w:rsidP="00E33705">
      <w:pPr>
        <w:tabs>
          <w:tab w:val="clear" w:pos="0"/>
        </w:tabs>
        <w:autoSpaceDE/>
        <w:autoSpaceDN/>
        <w:adjustRightInd/>
        <w:rPr>
          <w:rFonts w:ascii="Times New Roman" w:eastAsia="Times New Roman" w:hAnsi="Times New Roman" w:cs="Times New Roman"/>
          <w:lang w:eastAsia="en-US"/>
        </w:rPr>
      </w:pPr>
    </w:p>
    <w:p w14:paraId="733B92A1" w14:textId="77777777" w:rsidR="00E33705" w:rsidRPr="00E33705" w:rsidRDefault="00E33705" w:rsidP="00D44300">
      <w:pPr>
        <w:tabs>
          <w:tab w:val="left" w:pos="2713"/>
        </w:tabs>
        <w:rPr>
          <w:sz w:val="22"/>
          <w:szCs w:val="22"/>
        </w:rPr>
      </w:pPr>
    </w:p>
    <w:sectPr w:rsidR="00E33705" w:rsidRPr="00E33705" w:rsidSect="00C9788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F2A92" w14:textId="77777777" w:rsidR="006B35B7" w:rsidRDefault="006B35B7">
      <w:r>
        <w:separator/>
      </w:r>
    </w:p>
  </w:endnote>
  <w:endnote w:type="continuationSeparator" w:id="0">
    <w:p w14:paraId="69C103EB" w14:textId="77777777" w:rsidR="006B35B7" w:rsidRDefault="006B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6778C" w14:textId="77777777" w:rsidR="00BF67C6" w:rsidRDefault="00BF6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1BC7" w14:textId="77777777" w:rsidR="00BF67C6" w:rsidRDefault="00BF6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DA9A" w14:textId="77777777" w:rsidR="00BF67C6" w:rsidRDefault="00BF6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D3923" w14:textId="77777777" w:rsidR="006B35B7" w:rsidRDefault="006B35B7">
      <w:r>
        <w:separator/>
      </w:r>
    </w:p>
  </w:footnote>
  <w:footnote w:type="continuationSeparator" w:id="0">
    <w:p w14:paraId="5465BF77" w14:textId="77777777" w:rsidR="006B35B7" w:rsidRDefault="006B3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F607" w14:textId="39606B6E" w:rsidR="00BF67C6" w:rsidRDefault="00BF6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0850D" w14:textId="43063D1E" w:rsidR="00BA4269" w:rsidRPr="00E0112F" w:rsidRDefault="00AE7B5E" w:rsidP="00BA4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F9AC" w14:textId="4D6BBDE2" w:rsidR="00BF67C6" w:rsidRDefault="00BF6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49A"/>
    <w:multiLevelType w:val="hybridMultilevel"/>
    <w:tmpl w:val="BFFA7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2B03"/>
    <w:multiLevelType w:val="hybridMultilevel"/>
    <w:tmpl w:val="AE1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03E79"/>
    <w:multiLevelType w:val="hybridMultilevel"/>
    <w:tmpl w:val="C3D0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C71A7"/>
    <w:multiLevelType w:val="hybridMultilevel"/>
    <w:tmpl w:val="0AE8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364CA"/>
    <w:multiLevelType w:val="hybridMultilevel"/>
    <w:tmpl w:val="C3A0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C5288"/>
    <w:multiLevelType w:val="hybridMultilevel"/>
    <w:tmpl w:val="CC4A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A0465"/>
    <w:multiLevelType w:val="hybridMultilevel"/>
    <w:tmpl w:val="AEC6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A001D"/>
    <w:multiLevelType w:val="hybridMultilevel"/>
    <w:tmpl w:val="2D185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8567A"/>
    <w:multiLevelType w:val="multilevel"/>
    <w:tmpl w:val="77569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9555F7"/>
    <w:multiLevelType w:val="hybridMultilevel"/>
    <w:tmpl w:val="C5E0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5"/>
  </w:num>
  <w:num w:numId="5">
    <w:abstractNumId w:val="4"/>
  </w:num>
  <w:num w:numId="6">
    <w:abstractNumId w:val="3"/>
  </w:num>
  <w:num w:numId="7">
    <w:abstractNumId w:val="9"/>
  </w:num>
  <w:num w:numId="8">
    <w:abstractNumId w:val="8"/>
  </w:num>
  <w:num w:numId="9">
    <w:abstractNumId w:val="0"/>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19"/>
    <w:rsid w:val="000C2C0B"/>
    <w:rsid w:val="000D3685"/>
    <w:rsid w:val="000E6F73"/>
    <w:rsid w:val="000F3902"/>
    <w:rsid w:val="00117332"/>
    <w:rsid w:val="001A23C4"/>
    <w:rsid w:val="001E1A55"/>
    <w:rsid w:val="00245591"/>
    <w:rsid w:val="00246E22"/>
    <w:rsid w:val="002518D2"/>
    <w:rsid w:val="002D2F34"/>
    <w:rsid w:val="00315CB3"/>
    <w:rsid w:val="00356457"/>
    <w:rsid w:val="00370CC5"/>
    <w:rsid w:val="003A152E"/>
    <w:rsid w:val="00481469"/>
    <w:rsid w:val="004B0236"/>
    <w:rsid w:val="00621E9D"/>
    <w:rsid w:val="006B35B7"/>
    <w:rsid w:val="006E63ED"/>
    <w:rsid w:val="00735684"/>
    <w:rsid w:val="00761C1E"/>
    <w:rsid w:val="007D1603"/>
    <w:rsid w:val="0083118F"/>
    <w:rsid w:val="008704F6"/>
    <w:rsid w:val="008D65A1"/>
    <w:rsid w:val="00926862"/>
    <w:rsid w:val="0093479E"/>
    <w:rsid w:val="00A1276E"/>
    <w:rsid w:val="00A776E8"/>
    <w:rsid w:val="00AE7B5E"/>
    <w:rsid w:val="00B775D2"/>
    <w:rsid w:val="00BC490E"/>
    <w:rsid w:val="00BC6B72"/>
    <w:rsid w:val="00BF67C6"/>
    <w:rsid w:val="00C31116"/>
    <w:rsid w:val="00CA7014"/>
    <w:rsid w:val="00D44300"/>
    <w:rsid w:val="00D45CCB"/>
    <w:rsid w:val="00DA364C"/>
    <w:rsid w:val="00DB4B9C"/>
    <w:rsid w:val="00DC2159"/>
    <w:rsid w:val="00DC315A"/>
    <w:rsid w:val="00DE4DB7"/>
    <w:rsid w:val="00DF5809"/>
    <w:rsid w:val="00E210B7"/>
    <w:rsid w:val="00E26819"/>
    <w:rsid w:val="00E33705"/>
    <w:rsid w:val="00E52F40"/>
    <w:rsid w:val="00E92B17"/>
    <w:rsid w:val="00ED7D36"/>
    <w:rsid w:val="00F50B09"/>
    <w:rsid w:val="00F957A2"/>
    <w:rsid w:val="00FB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166A0"/>
  <w15:chartTrackingRefBased/>
  <w15:docId w15:val="{0B059835-5E28-4E88-AEB0-BD197997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819"/>
    <w:pPr>
      <w:tabs>
        <w:tab w:val="left" w:pos="0"/>
      </w:tabs>
      <w:autoSpaceDE w:val="0"/>
      <w:autoSpaceDN w:val="0"/>
      <w:adjustRightInd w:val="0"/>
      <w:spacing w:after="0" w:line="240" w:lineRule="auto"/>
    </w:pPr>
    <w:rPr>
      <w:rFonts w:ascii="Arial" w:eastAsia="Batang" w:hAnsi="Arial" w:cs="Arial"/>
      <w:sz w:val="24"/>
      <w:szCs w:val="24"/>
      <w:lang w:eastAsia="ko-KR"/>
    </w:rPr>
  </w:style>
  <w:style w:type="paragraph" w:styleId="Heading1">
    <w:name w:val="heading 1"/>
    <w:basedOn w:val="Normal"/>
    <w:next w:val="Normal"/>
    <w:link w:val="Heading1Char"/>
    <w:qFormat/>
    <w:rsid w:val="00E26819"/>
    <w:pPr>
      <w:jc w:val="center"/>
      <w:outlineLvl w:val="0"/>
    </w:pPr>
    <w:rPr>
      <w:rFonts w:eastAsia="Malgun Gothic"/>
      <w:b/>
      <w:bCs/>
      <w:color w:val="000000"/>
      <w:sz w:val="32"/>
      <w:szCs w:val="32"/>
    </w:rPr>
  </w:style>
  <w:style w:type="paragraph" w:styleId="Heading2">
    <w:name w:val="heading 2"/>
    <w:basedOn w:val="Heading3"/>
    <w:next w:val="Normal"/>
    <w:link w:val="Heading2Char"/>
    <w:unhideWhenUsed/>
    <w:qFormat/>
    <w:rsid w:val="00E26819"/>
    <w:pPr>
      <w:outlineLvl w:val="1"/>
    </w:pPr>
    <w:rPr>
      <w:sz w:val="28"/>
    </w:rPr>
  </w:style>
  <w:style w:type="paragraph" w:styleId="Heading3">
    <w:name w:val="heading 3"/>
    <w:basedOn w:val="Normal"/>
    <w:next w:val="Normal"/>
    <w:link w:val="Heading3Char"/>
    <w:unhideWhenUsed/>
    <w:qFormat/>
    <w:rsid w:val="00E26819"/>
    <w:pPr>
      <w:keepNext/>
      <w:keepLines/>
      <w:spacing w:before="40"/>
      <w:outlineLvl w:val="2"/>
    </w:pPr>
    <w:rPr>
      <w:rFonts w:eastAsiaTheme="majorEastAsia"/>
      <w:b/>
      <w:color w:val="000000" w:themeColor="text1"/>
    </w:rPr>
  </w:style>
  <w:style w:type="paragraph" w:styleId="Heading4">
    <w:name w:val="heading 4"/>
    <w:basedOn w:val="Heading3"/>
    <w:link w:val="Heading4Char"/>
    <w:uiPriority w:val="9"/>
    <w:qFormat/>
    <w:rsid w:val="00E2681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6819"/>
    <w:rPr>
      <w:rFonts w:ascii="Arial" w:eastAsia="Malgun Gothic" w:hAnsi="Arial" w:cs="Arial"/>
      <w:b/>
      <w:bCs/>
      <w:color w:val="000000"/>
      <w:sz w:val="32"/>
      <w:szCs w:val="32"/>
      <w:lang w:eastAsia="ko-KR"/>
    </w:rPr>
  </w:style>
  <w:style w:type="character" w:customStyle="1" w:styleId="Heading2Char">
    <w:name w:val="Heading 2 Char"/>
    <w:basedOn w:val="DefaultParagraphFont"/>
    <w:link w:val="Heading2"/>
    <w:rsid w:val="00E26819"/>
    <w:rPr>
      <w:rFonts w:ascii="Arial" w:eastAsiaTheme="majorEastAsia" w:hAnsi="Arial" w:cs="Arial"/>
      <w:b/>
      <w:color w:val="000000" w:themeColor="text1"/>
      <w:sz w:val="28"/>
      <w:szCs w:val="24"/>
      <w:lang w:eastAsia="ko-KR"/>
    </w:rPr>
  </w:style>
  <w:style w:type="character" w:customStyle="1" w:styleId="Heading3Char">
    <w:name w:val="Heading 3 Char"/>
    <w:basedOn w:val="DefaultParagraphFont"/>
    <w:link w:val="Heading3"/>
    <w:rsid w:val="00E26819"/>
    <w:rPr>
      <w:rFonts w:ascii="Arial" w:eastAsiaTheme="majorEastAsia" w:hAnsi="Arial" w:cs="Arial"/>
      <w:b/>
      <w:color w:val="000000" w:themeColor="text1"/>
      <w:sz w:val="24"/>
      <w:szCs w:val="24"/>
      <w:lang w:eastAsia="ko-KR"/>
    </w:rPr>
  </w:style>
  <w:style w:type="character" w:customStyle="1" w:styleId="Heading4Char">
    <w:name w:val="Heading 4 Char"/>
    <w:basedOn w:val="DefaultParagraphFont"/>
    <w:link w:val="Heading4"/>
    <w:uiPriority w:val="9"/>
    <w:rsid w:val="00E26819"/>
    <w:rPr>
      <w:rFonts w:ascii="Arial" w:eastAsiaTheme="majorEastAsia" w:hAnsi="Arial" w:cs="Arial"/>
      <w:b/>
      <w:color w:val="000000" w:themeColor="text1"/>
      <w:sz w:val="24"/>
      <w:szCs w:val="24"/>
      <w:lang w:eastAsia="ko-KR"/>
    </w:rPr>
  </w:style>
  <w:style w:type="character" w:styleId="Hyperlink">
    <w:name w:val="Hyperlink"/>
    <w:uiPriority w:val="99"/>
    <w:rsid w:val="00E26819"/>
    <w:rPr>
      <w:color w:val="0000FF"/>
      <w:u w:val="single"/>
    </w:rPr>
  </w:style>
  <w:style w:type="table" w:styleId="TableGrid">
    <w:name w:val="Table Grid"/>
    <w:basedOn w:val="TableNormal"/>
    <w:rsid w:val="00E2681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26819"/>
    <w:pPr>
      <w:tabs>
        <w:tab w:val="center" w:pos="4419"/>
        <w:tab w:val="right" w:pos="8838"/>
      </w:tabs>
    </w:pPr>
  </w:style>
  <w:style w:type="character" w:customStyle="1" w:styleId="HeaderChar">
    <w:name w:val="Header Char"/>
    <w:basedOn w:val="DefaultParagraphFont"/>
    <w:link w:val="Header"/>
    <w:uiPriority w:val="99"/>
    <w:rsid w:val="00E26819"/>
    <w:rPr>
      <w:rFonts w:ascii="Arial" w:eastAsia="Batang" w:hAnsi="Arial" w:cs="Arial"/>
      <w:sz w:val="24"/>
      <w:szCs w:val="24"/>
      <w:lang w:eastAsia="ko-KR"/>
    </w:rPr>
  </w:style>
  <w:style w:type="paragraph" w:styleId="ListParagraph">
    <w:name w:val="List Paragraph"/>
    <w:basedOn w:val="Normal"/>
    <w:uiPriority w:val="34"/>
    <w:qFormat/>
    <w:rsid w:val="00E26819"/>
    <w:pPr>
      <w:spacing w:after="200" w:line="276" w:lineRule="auto"/>
      <w:ind w:left="720"/>
      <w:contextualSpacing/>
    </w:pPr>
    <w:rPr>
      <w:rFonts w:eastAsia="Calibri"/>
      <w:szCs w:val="22"/>
      <w:lang w:eastAsia="en-US"/>
    </w:rPr>
  </w:style>
  <w:style w:type="paragraph" w:styleId="NormalWeb">
    <w:name w:val="Normal (Web)"/>
    <w:basedOn w:val="Normal"/>
    <w:uiPriority w:val="99"/>
    <w:unhideWhenUsed/>
    <w:rsid w:val="00E26819"/>
    <w:pPr>
      <w:spacing w:before="100" w:beforeAutospacing="1" w:after="100" w:afterAutospacing="1"/>
    </w:pPr>
    <w:rPr>
      <w:rFonts w:eastAsia="Times New Roman"/>
    </w:rPr>
  </w:style>
  <w:style w:type="paragraph" w:styleId="BodyText">
    <w:name w:val="Body Text"/>
    <w:basedOn w:val="Normal"/>
    <w:link w:val="BodyTextChar"/>
    <w:uiPriority w:val="1"/>
    <w:qFormat/>
    <w:rsid w:val="00E26819"/>
    <w:pPr>
      <w:widowControl w:val="0"/>
      <w:ind w:left="119"/>
    </w:pPr>
    <w:rPr>
      <w:rFonts w:eastAsia="Times New Roman"/>
      <w:sz w:val="22"/>
      <w:szCs w:val="22"/>
      <w:lang w:eastAsia="en-US"/>
    </w:rPr>
  </w:style>
  <w:style w:type="character" w:customStyle="1" w:styleId="BodyTextChar">
    <w:name w:val="Body Text Char"/>
    <w:basedOn w:val="DefaultParagraphFont"/>
    <w:link w:val="BodyText"/>
    <w:uiPriority w:val="1"/>
    <w:rsid w:val="00E26819"/>
    <w:rPr>
      <w:rFonts w:ascii="Arial" w:eastAsia="Times New Roman" w:hAnsi="Arial" w:cs="Arial"/>
    </w:rPr>
  </w:style>
  <w:style w:type="character" w:customStyle="1" w:styleId="apple-converted-space">
    <w:name w:val="apple-converted-space"/>
    <w:basedOn w:val="DefaultParagraphFont"/>
    <w:rsid w:val="00E26819"/>
  </w:style>
  <w:style w:type="paragraph" w:styleId="Footer">
    <w:name w:val="footer"/>
    <w:basedOn w:val="Normal"/>
    <w:link w:val="FooterChar"/>
    <w:uiPriority w:val="99"/>
    <w:unhideWhenUsed/>
    <w:rsid w:val="00BF67C6"/>
    <w:pPr>
      <w:tabs>
        <w:tab w:val="clear" w:pos="0"/>
        <w:tab w:val="center" w:pos="4680"/>
        <w:tab w:val="right" w:pos="9360"/>
      </w:tabs>
    </w:pPr>
  </w:style>
  <w:style w:type="character" w:customStyle="1" w:styleId="FooterChar">
    <w:name w:val="Footer Char"/>
    <w:basedOn w:val="DefaultParagraphFont"/>
    <w:link w:val="Footer"/>
    <w:uiPriority w:val="99"/>
    <w:rsid w:val="00BF67C6"/>
    <w:rPr>
      <w:rFonts w:ascii="Arial" w:eastAsia="Batang"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21255">
      <w:bodyDiv w:val="1"/>
      <w:marLeft w:val="0"/>
      <w:marRight w:val="0"/>
      <w:marTop w:val="0"/>
      <w:marBottom w:val="0"/>
      <w:divBdr>
        <w:top w:val="none" w:sz="0" w:space="0" w:color="auto"/>
        <w:left w:val="none" w:sz="0" w:space="0" w:color="auto"/>
        <w:bottom w:val="none" w:sz="0" w:space="0" w:color="auto"/>
        <w:right w:val="none" w:sz="0" w:space="0" w:color="auto"/>
      </w:divBdr>
    </w:div>
    <w:div w:id="230653640">
      <w:bodyDiv w:val="1"/>
      <w:marLeft w:val="0"/>
      <w:marRight w:val="0"/>
      <w:marTop w:val="0"/>
      <w:marBottom w:val="0"/>
      <w:divBdr>
        <w:top w:val="none" w:sz="0" w:space="0" w:color="auto"/>
        <w:left w:val="none" w:sz="0" w:space="0" w:color="auto"/>
        <w:bottom w:val="none" w:sz="0" w:space="0" w:color="auto"/>
        <w:right w:val="none" w:sz="0" w:space="0" w:color="auto"/>
      </w:divBdr>
    </w:div>
    <w:div w:id="1795635456">
      <w:bodyDiv w:val="1"/>
      <w:marLeft w:val="0"/>
      <w:marRight w:val="0"/>
      <w:marTop w:val="0"/>
      <w:marBottom w:val="0"/>
      <w:divBdr>
        <w:top w:val="none" w:sz="0" w:space="0" w:color="auto"/>
        <w:left w:val="none" w:sz="0" w:space="0" w:color="auto"/>
        <w:bottom w:val="none" w:sz="0" w:space="0" w:color="auto"/>
        <w:right w:val="none" w:sz="0" w:space="0" w:color="auto"/>
      </w:divBdr>
      <w:divsChild>
        <w:div w:id="2022464338">
          <w:marLeft w:val="-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irmontstate.libca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fairmontstat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elp@fairmontstate.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035fd3bb-6b8f-4082-833d-29d9dd7b720f" xsi:nil="true"/>
    <TeamsChannelId xmlns="035fd3bb-6b8f-4082-833d-29d9dd7b720f" xsi:nil="true"/>
    <Invited_Leaders xmlns="035fd3bb-6b8f-4082-833d-29d9dd7b720f" xsi:nil="true"/>
    <AppVersion xmlns="035fd3bb-6b8f-4082-833d-29d9dd7b720f" xsi:nil="true"/>
    <Math_Settings xmlns="035fd3bb-6b8f-4082-833d-29d9dd7b720f" xsi:nil="true"/>
    <Has_Leaders_Only_SectionGroup xmlns="035fd3bb-6b8f-4082-833d-29d9dd7b720f" xsi:nil="true"/>
    <Owner xmlns="035fd3bb-6b8f-4082-833d-29d9dd7b720f">
      <UserInfo>
        <DisplayName/>
        <AccountId xsi:nil="true"/>
        <AccountType/>
      </UserInfo>
    </Owner>
    <Member_Groups xmlns="035fd3bb-6b8f-4082-833d-29d9dd7b720f">
      <UserInfo>
        <DisplayName/>
        <AccountId xsi:nil="true"/>
        <AccountType/>
      </UserInfo>
    </Member_Groups>
    <Is_Collaboration_Space_Locked xmlns="035fd3bb-6b8f-4082-833d-29d9dd7b720f" xsi:nil="true"/>
    <NotebookType xmlns="035fd3bb-6b8f-4082-833d-29d9dd7b720f" xsi:nil="true"/>
    <FolderType xmlns="035fd3bb-6b8f-4082-833d-29d9dd7b720f" xsi:nil="true"/>
    <Leaders xmlns="035fd3bb-6b8f-4082-833d-29d9dd7b720f">
      <UserInfo>
        <DisplayName/>
        <AccountId xsi:nil="true"/>
        <AccountType/>
      </UserInfo>
    </Leaders>
    <Templates xmlns="035fd3bb-6b8f-4082-833d-29d9dd7b720f" xsi:nil="true"/>
    <Members xmlns="035fd3bb-6b8f-4082-833d-29d9dd7b720f">
      <UserInfo>
        <DisplayName/>
        <AccountId xsi:nil="true"/>
        <AccountType/>
      </UserInfo>
    </Members>
    <Invited_Members xmlns="035fd3bb-6b8f-4082-833d-29d9dd7b720f" xsi:nil="true"/>
    <IsNotebookLocked xmlns="035fd3bb-6b8f-4082-833d-29d9dd7b720f" xsi:nil="true"/>
    <CultureName xmlns="035fd3bb-6b8f-4082-833d-29d9dd7b720f" xsi:nil="true"/>
    <Self_Registration_Enabled xmlns="035fd3bb-6b8f-4082-833d-29d9dd7b72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DE36FF4A7194AA271BDD10D1E9977" ma:contentTypeVersion="31" ma:contentTypeDescription="Create a new document." ma:contentTypeScope="" ma:versionID="56d6333bcaba743217ae4323ada150f2">
  <xsd:schema xmlns:xsd="http://www.w3.org/2001/XMLSchema" xmlns:xs="http://www.w3.org/2001/XMLSchema" xmlns:p="http://schemas.microsoft.com/office/2006/metadata/properties" xmlns:ns3="035fd3bb-6b8f-4082-833d-29d9dd7b720f" xmlns:ns4="bad7bdbb-6c15-42fd-b1c9-3bc907c88f0c" targetNamespace="http://schemas.microsoft.com/office/2006/metadata/properties" ma:root="true" ma:fieldsID="2f0375492c236c31134aa49540fa97fa" ns3:_="" ns4:_="">
    <xsd:import namespace="035fd3bb-6b8f-4082-833d-29d9dd7b720f"/>
    <xsd:import namespace="bad7bdbb-6c15-42fd-b1c9-3bc907c88f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d3bb-6b8f-4082-833d-29d9dd7b7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Leaders" ma:index="2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8" nillable="true" ma:displayName="Invited Leaders" ma:internalName="Invited_Leaders">
      <xsd:simpleType>
        <xsd:restriction base="dms:Note">
          <xsd:maxLength value="255"/>
        </xsd:restriction>
      </xsd:simpleType>
    </xsd:element>
    <xsd:element name="Invited_Members" ma:index="29" nillable="true" ma:displayName="Invited Members" ma:internalName="Invited_Member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Leaders_Only_SectionGroup" ma:index="31" nillable="true" ma:displayName="Has Leaders Only SectionGroup" ma:internalName="Has_Leaders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7bdbb-6c15-42fd-b1c9-3bc907c88f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26271-579F-4789-B475-134D79560099}">
  <ds:schemaRefs>
    <ds:schemaRef ds:uri="http://schemas.microsoft.com/office/2006/metadata/properti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bad7bdbb-6c15-42fd-b1c9-3bc907c88f0c"/>
    <ds:schemaRef ds:uri="035fd3bb-6b8f-4082-833d-29d9dd7b720f"/>
  </ds:schemaRefs>
</ds:datastoreItem>
</file>

<file path=customXml/itemProps2.xml><?xml version="1.0" encoding="utf-8"?>
<ds:datastoreItem xmlns:ds="http://schemas.openxmlformats.org/officeDocument/2006/customXml" ds:itemID="{39DB3B6E-A1B8-45DA-886B-55DCC9933225}">
  <ds:schemaRefs>
    <ds:schemaRef ds:uri="http://schemas.microsoft.com/sharepoint/v3/contenttype/forms"/>
  </ds:schemaRefs>
</ds:datastoreItem>
</file>

<file path=customXml/itemProps3.xml><?xml version="1.0" encoding="utf-8"?>
<ds:datastoreItem xmlns:ds="http://schemas.openxmlformats.org/officeDocument/2006/customXml" ds:itemID="{1A7878FD-D582-4A94-80B6-804D7669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fd3bb-6b8f-4082-833d-29d9dd7b720f"/>
    <ds:schemaRef ds:uri="bad7bdbb-6c15-42fd-b1c9-3bc907c88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Susan</dc:creator>
  <cp:keywords/>
  <dc:description/>
  <cp:lastModifiedBy>Ross, Susan</cp:lastModifiedBy>
  <cp:revision>7</cp:revision>
  <cp:lastPrinted>2021-03-15T14:16:00Z</cp:lastPrinted>
  <dcterms:created xsi:type="dcterms:W3CDTF">2021-06-14T14:18:00Z</dcterms:created>
  <dcterms:modified xsi:type="dcterms:W3CDTF">2021-06-27T15:54:00Z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0x01010036CDE36FF4A7194AA271BDD10D1E9977</vt:lpwstr>
  </property>
</Properties>
</file>