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FB0FD" w14:textId="6863FBC5" w:rsidR="002071DB" w:rsidRDefault="002071DB" w:rsidP="002071DB">
      <w:pPr>
        <w:rPr>
          <w:b/>
        </w:rPr>
      </w:pPr>
      <w:bookmarkStart w:id="0" w:name="_Hlk70076879"/>
      <w:r>
        <w:rPr>
          <w:noProof/>
        </w:rPr>
        <w:drawing>
          <wp:anchor distT="0" distB="0" distL="114300" distR="114300" simplePos="0" relativeHeight="251658240" behindDoc="0" locked="0" layoutInCell="1" allowOverlap="1" wp14:anchorId="36349814" wp14:editId="3F3D155C">
            <wp:simplePos x="0" y="0"/>
            <wp:positionH relativeFrom="margin">
              <wp:align>left</wp:align>
            </wp:positionH>
            <wp:positionV relativeFrom="paragraph">
              <wp:posOffset>-371475</wp:posOffset>
            </wp:positionV>
            <wp:extent cx="2976044" cy="542925"/>
            <wp:effectExtent l="0" t="0" r="0" b="0"/>
            <wp:wrapNone/>
            <wp:docPr id="1" name="Picture 1" descr="https://www.fairmontstate.edu/aboutfsu/sites/default/files/2018%20Fairmont%20State%20Logo%201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irmontstate.edu/aboutfsu/sites/default/files/2018%20Fairmont%20State%20Logo%201_Maro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9914" cy="543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194344" w14:textId="77777777" w:rsidR="002071DB" w:rsidRDefault="002071DB" w:rsidP="002071DB">
      <w:pPr>
        <w:rPr>
          <w:b/>
        </w:rPr>
      </w:pPr>
    </w:p>
    <w:p w14:paraId="5B5F80A5" w14:textId="4C364BAA" w:rsidR="008077E4" w:rsidRDefault="002071DB" w:rsidP="002071DB">
      <w:pPr>
        <w:rPr>
          <w:b/>
        </w:rPr>
      </w:pPr>
      <w:r>
        <w:rPr>
          <w:b/>
        </w:rPr>
        <w:t>Required components of the Fairmont State</w:t>
      </w:r>
      <w:r w:rsidR="008077E4" w:rsidRPr="00694DC6">
        <w:rPr>
          <w:b/>
        </w:rPr>
        <w:t xml:space="preserve"> </w:t>
      </w:r>
      <w:r>
        <w:rPr>
          <w:b/>
        </w:rPr>
        <w:t>syllabus</w:t>
      </w:r>
    </w:p>
    <w:p w14:paraId="280907D2" w14:textId="7D7DBD5B" w:rsidR="002071DB" w:rsidRDefault="002071DB" w:rsidP="002071DB">
      <w:pPr>
        <w:rPr>
          <w:b/>
        </w:rPr>
      </w:pPr>
    </w:p>
    <w:p w14:paraId="46969016" w14:textId="77777777" w:rsidR="002071DB" w:rsidRDefault="002071DB" w:rsidP="002071DB">
      <w:pPr>
        <w:rPr>
          <w:sz w:val="22"/>
          <w:szCs w:val="22"/>
        </w:rPr>
      </w:pPr>
      <w:r>
        <w:rPr>
          <w:sz w:val="22"/>
          <w:szCs w:val="22"/>
        </w:rPr>
        <w:t>Students</w:t>
      </w:r>
      <w:r w:rsidRPr="002071DB">
        <w:rPr>
          <w:sz w:val="22"/>
          <w:szCs w:val="22"/>
        </w:rPr>
        <w:t xml:space="preserve"> should be able to easily</w:t>
      </w:r>
      <w:r>
        <w:rPr>
          <w:sz w:val="22"/>
          <w:szCs w:val="22"/>
        </w:rPr>
        <w:t xml:space="preserve"> access each required component in the course syllabus and/or your course shell in Blackboard. </w:t>
      </w:r>
    </w:p>
    <w:p w14:paraId="5B5CAF0C" w14:textId="77777777" w:rsidR="002071DB" w:rsidRDefault="002071DB" w:rsidP="002071DB">
      <w:pPr>
        <w:rPr>
          <w:sz w:val="22"/>
          <w:szCs w:val="22"/>
        </w:rPr>
      </w:pPr>
    </w:p>
    <w:p w14:paraId="5BD6437E" w14:textId="43117F49" w:rsidR="002071DB" w:rsidRPr="002071DB" w:rsidRDefault="002071DB" w:rsidP="002071DB">
      <w:pPr>
        <w:rPr>
          <w:sz w:val="22"/>
          <w:szCs w:val="22"/>
        </w:rPr>
      </w:pPr>
      <w:r>
        <w:rPr>
          <w:sz w:val="22"/>
          <w:szCs w:val="22"/>
        </w:rPr>
        <w:t xml:space="preserve">The common syllabus was approved by the Faculty Senate in the Spring, 2021.  </w:t>
      </w:r>
    </w:p>
    <w:p w14:paraId="79D7210A" w14:textId="77777777" w:rsidR="008077E4" w:rsidRPr="00694DC6" w:rsidRDefault="008077E4" w:rsidP="008077E4">
      <w:pPr>
        <w:pBdr>
          <w:bottom w:val="single" w:sz="4" w:space="1" w:color="auto"/>
        </w:pBdr>
        <w:jc w:val="center"/>
        <w:rPr>
          <w:b/>
          <w:sz w:val="22"/>
          <w:szCs w:val="22"/>
        </w:rPr>
      </w:pPr>
    </w:p>
    <w:p w14:paraId="4D1B7A70" w14:textId="77777777" w:rsidR="008077E4" w:rsidRPr="00694DC6" w:rsidRDefault="008077E4" w:rsidP="008077E4">
      <w:pPr>
        <w:jc w:val="center"/>
        <w:rPr>
          <w:b/>
          <w:sz w:val="22"/>
          <w:szCs w:val="22"/>
        </w:rPr>
      </w:pPr>
    </w:p>
    <w:p w14:paraId="3234F3A1"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 xml:space="preserve">General Course Information </w:t>
      </w:r>
    </w:p>
    <w:p w14:paraId="34733245" w14:textId="77777777" w:rsidR="008077E4" w:rsidRPr="00694DC6" w:rsidRDefault="008077E4" w:rsidP="008077E4">
      <w:pPr>
        <w:pStyle w:val="ListParagraph"/>
        <w:numPr>
          <w:ilvl w:val="1"/>
          <w:numId w:val="7"/>
        </w:numPr>
        <w:tabs>
          <w:tab w:val="clear" w:pos="0"/>
        </w:tabs>
        <w:autoSpaceDE/>
        <w:autoSpaceDN/>
        <w:adjustRightInd/>
        <w:spacing w:before="120" w:after="0" w:line="240" w:lineRule="auto"/>
        <w:contextualSpacing w:val="0"/>
        <w:rPr>
          <w:sz w:val="22"/>
        </w:rPr>
      </w:pPr>
      <w:r w:rsidRPr="00694DC6">
        <w:rPr>
          <w:sz w:val="22"/>
        </w:rPr>
        <w:t>Course prefix, number and title</w:t>
      </w:r>
    </w:p>
    <w:p w14:paraId="425C3F2F" w14:textId="77777777" w:rsidR="008077E4" w:rsidRPr="00694DC6" w:rsidRDefault="008077E4" w:rsidP="008077E4">
      <w:pPr>
        <w:pStyle w:val="ListParagraph"/>
        <w:numPr>
          <w:ilvl w:val="1"/>
          <w:numId w:val="7"/>
        </w:numPr>
        <w:tabs>
          <w:tab w:val="clear" w:pos="0"/>
        </w:tabs>
        <w:autoSpaceDE/>
        <w:autoSpaceDN/>
        <w:adjustRightInd/>
        <w:spacing w:before="120" w:after="0" w:line="240" w:lineRule="auto"/>
        <w:contextualSpacing w:val="0"/>
        <w:rPr>
          <w:sz w:val="22"/>
        </w:rPr>
      </w:pPr>
      <w:r w:rsidRPr="00694DC6">
        <w:rPr>
          <w:sz w:val="22"/>
        </w:rPr>
        <w:t>Course section</w:t>
      </w:r>
    </w:p>
    <w:p w14:paraId="67F0B7CD" w14:textId="77777777" w:rsidR="008077E4" w:rsidRPr="00694DC6" w:rsidRDefault="008077E4" w:rsidP="008077E4">
      <w:pPr>
        <w:pStyle w:val="ListParagraph"/>
        <w:numPr>
          <w:ilvl w:val="1"/>
          <w:numId w:val="7"/>
        </w:numPr>
        <w:tabs>
          <w:tab w:val="clear" w:pos="0"/>
        </w:tabs>
        <w:autoSpaceDE/>
        <w:autoSpaceDN/>
        <w:adjustRightInd/>
        <w:spacing w:before="120" w:after="0" w:line="240" w:lineRule="auto"/>
        <w:contextualSpacing w:val="0"/>
        <w:rPr>
          <w:sz w:val="22"/>
        </w:rPr>
      </w:pPr>
      <w:r w:rsidRPr="00694DC6">
        <w:rPr>
          <w:sz w:val="22"/>
        </w:rPr>
        <w:t xml:space="preserve"> Semester offered and year</w:t>
      </w:r>
    </w:p>
    <w:p w14:paraId="18C8297D"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Instructor Contact Information</w:t>
      </w:r>
    </w:p>
    <w:p w14:paraId="51EC571B" w14:textId="77777777" w:rsidR="008077E4" w:rsidRPr="00694DC6" w:rsidRDefault="008077E4" w:rsidP="008077E4">
      <w:pPr>
        <w:pStyle w:val="ListParagraph"/>
        <w:numPr>
          <w:ilvl w:val="1"/>
          <w:numId w:val="7"/>
        </w:numPr>
        <w:tabs>
          <w:tab w:val="clear" w:pos="0"/>
        </w:tabs>
        <w:autoSpaceDE/>
        <w:autoSpaceDN/>
        <w:adjustRightInd/>
        <w:spacing w:before="120" w:after="0" w:line="240" w:lineRule="auto"/>
        <w:contextualSpacing w:val="0"/>
        <w:rPr>
          <w:sz w:val="22"/>
        </w:rPr>
      </w:pPr>
      <w:r w:rsidRPr="00694DC6">
        <w:rPr>
          <w:sz w:val="22"/>
        </w:rPr>
        <w:t>Instructor name, phone, email</w:t>
      </w:r>
    </w:p>
    <w:p w14:paraId="72D69793" w14:textId="77777777" w:rsidR="008077E4" w:rsidRPr="00694DC6" w:rsidRDefault="008077E4" w:rsidP="008077E4">
      <w:pPr>
        <w:pStyle w:val="ListParagraph"/>
        <w:numPr>
          <w:ilvl w:val="1"/>
          <w:numId w:val="7"/>
        </w:numPr>
        <w:tabs>
          <w:tab w:val="clear" w:pos="0"/>
        </w:tabs>
        <w:autoSpaceDE/>
        <w:autoSpaceDN/>
        <w:adjustRightInd/>
        <w:spacing w:before="120" w:after="0" w:line="240" w:lineRule="auto"/>
        <w:contextualSpacing w:val="0"/>
        <w:rPr>
          <w:sz w:val="22"/>
        </w:rPr>
      </w:pPr>
      <w:r w:rsidRPr="00694DC6">
        <w:rPr>
          <w:sz w:val="22"/>
        </w:rPr>
        <w:t>Instructor office location and office hours</w:t>
      </w:r>
    </w:p>
    <w:p w14:paraId="2D81CA67"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 xml:space="preserve">Course Description (include any prerequisites/corequisites) </w:t>
      </w:r>
    </w:p>
    <w:p w14:paraId="673EAFC0"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Textbook and Course Material</w:t>
      </w:r>
    </w:p>
    <w:p w14:paraId="6AE94CE3"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Technology Requirements</w:t>
      </w:r>
    </w:p>
    <w:p w14:paraId="13378F23"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Course Delivery</w:t>
      </w:r>
    </w:p>
    <w:p w14:paraId="557AF021"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Course Learning Outcomes</w:t>
      </w:r>
    </w:p>
    <w:p w14:paraId="685B0797"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Assignments/Assessments</w:t>
      </w:r>
    </w:p>
    <w:p w14:paraId="073F1163"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Evaluation and Grading Scale</w:t>
      </w:r>
    </w:p>
    <w:p w14:paraId="198ABB2A"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Course Map OR Connecting Learning Outcomes with Assessment Measures</w:t>
      </w:r>
    </w:p>
    <w:p w14:paraId="7A3AF692" w14:textId="77777777" w:rsidR="008077E4" w:rsidRPr="00694DC6" w:rsidRDefault="008077E4" w:rsidP="008077E4">
      <w:pPr>
        <w:pStyle w:val="ListParagraph"/>
        <w:numPr>
          <w:ilvl w:val="0"/>
          <w:numId w:val="7"/>
        </w:numPr>
        <w:tabs>
          <w:tab w:val="clear" w:pos="0"/>
        </w:tabs>
        <w:autoSpaceDE/>
        <w:autoSpaceDN/>
        <w:adjustRightInd/>
        <w:spacing w:before="120" w:after="0" w:line="240" w:lineRule="auto"/>
        <w:contextualSpacing w:val="0"/>
        <w:rPr>
          <w:sz w:val="22"/>
        </w:rPr>
      </w:pPr>
      <w:r w:rsidRPr="00694DC6">
        <w:rPr>
          <w:sz w:val="22"/>
        </w:rPr>
        <w:t xml:space="preserve">Course Policies and Guidelines </w:t>
      </w:r>
    </w:p>
    <w:p w14:paraId="431247B5" w14:textId="77777777" w:rsidR="008077E4" w:rsidRPr="00694DC6" w:rsidRDefault="008077E4" w:rsidP="008077E4">
      <w:pPr>
        <w:pStyle w:val="ListParagraph"/>
        <w:numPr>
          <w:ilvl w:val="1"/>
          <w:numId w:val="8"/>
        </w:numPr>
        <w:tabs>
          <w:tab w:val="clear" w:pos="0"/>
        </w:tabs>
        <w:autoSpaceDE/>
        <w:autoSpaceDN/>
        <w:adjustRightInd/>
        <w:spacing w:before="120" w:after="0" w:line="240" w:lineRule="auto"/>
        <w:contextualSpacing w:val="0"/>
        <w:rPr>
          <w:sz w:val="22"/>
        </w:rPr>
      </w:pPr>
      <w:r w:rsidRPr="00694DC6">
        <w:rPr>
          <w:sz w:val="22"/>
        </w:rPr>
        <w:t>Communication with Instructor</w:t>
      </w:r>
    </w:p>
    <w:p w14:paraId="2F55D095" w14:textId="77777777" w:rsidR="008077E4" w:rsidRPr="00694DC6" w:rsidRDefault="008077E4" w:rsidP="008077E4">
      <w:pPr>
        <w:pStyle w:val="ListParagraph"/>
        <w:numPr>
          <w:ilvl w:val="1"/>
          <w:numId w:val="8"/>
        </w:numPr>
        <w:tabs>
          <w:tab w:val="clear" w:pos="0"/>
        </w:tabs>
        <w:autoSpaceDE/>
        <w:autoSpaceDN/>
        <w:adjustRightInd/>
        <w:spacing w:before="120" w:after="0" w:line="240" w:lineRule="auto"/>
        <w:contextualSpacing w:val="0"/>
        <w:rPr>
          <w:sz w:val="22"/>
        </w:rPr>
      </w:pPr>
      <w:r w:rsidRPr="00694DC6">
        <w:rPr>
          <w:sz w:val="22"/>
        </w:rPr>
        <w:t>Attendance Policy</w:t>
      </w:r>
    </w:p>
    <w:p w14:paraId="0A2FB834" w14:textId="77777777" w:rsidR="008077E4" w:rsidRPr="00694DC6" w:rsidRDefault="008077E4" w:rsidP="008077E4">
      <w:pPr>
        <w:pStyle w:val="ListParagraph"/>
        <w:numPr>
          <w:ilvl w:val="1"/>
          <w:numId w:val="8"/>
        </w:numPr>
        <w:tabs>
          <w:tab w:val="clear" w:pos="0"/>
        </w:tabs>
        <w:autoSpaceDE/>
        <w:autoSpaceDN/>
        <w:adjustRightInd/>
        <w:spacing w:before="120" w:after="0" w:line="240" w:lineRule="auto"/>
        <w:contextualSpacing w:val="0"/>
        <w:rPr>
          <w:sz w:val="22"/>
        </w:rPr>
      </w:pPr>
      <w:r w:rsidRPr="00694DC6">
        <w:rPr>
          <w:sz w:val="22"/>
        </w:rPr>
        <w:t>Assignment Expectations (e.g., make-up policy, submission requirements)</w:t>
      </w:r>
    </w:p>
    <w:p w14:paraId="63BA4EB9" w14:textId="77777777" w:rsidR="008077E4" w:rsidRPr="00694DC6" w:rsidRDefault="008077E4" w:rsidP="008077E4">
      <w:pPr>
        <w:pStyle w:val="ListParagraph"/>
        <w:numPr>
          <w:ilvl w:val="0"/>
          <w:numId w:val="8"/>
        </w:numPr>
        <w:tabs>
          <w:tab w:val="clear" w:pos="0"/>
        </w:tabs>
        <w:autoSpaceDE/>
        <w:autoSpaceDN/>
        <w:adjustRightInd/>
        <w:spacing w:before="120" w:after="0" w:line="240" w:lineRule="auto"/>
        <w:contextualSpacing w:val="0"/>
        <w:rPr>
          <w:sz w:val="22"/>
        </w:rPr>
      </w:pPr>
      <w:r w:rsidRPr="00694DC6">
        <w:rPr>
          <w:sz w:val="22"/>
        </w:rPr>
        <w:t>Academic Support and Resources</w:t>
      </w:r>
    </w:p>
    <w:p w14:paraId="7D6AF302" w14:textId="77777777" w:rsidR="008077E4" w:rsidRPr="00694DC6" w:rsidRDefault="008077E4" w:rsidP="008077E4">
      <w:pPr>
        <w:pStyle w:val="ListParagraph"/>
        <w:numPr>
          <w:ilvl w:val="0"/>
          <w:numId w:val="8"/>
        </w:numPr>
        <w:pBdr>
          <w:bottom w:val="single" w:sz="4" w:space="1" w:color="auto"/>
        </w:pBdr>
        <w:tabs>
          <w:tab w:val="clear" w:pos="0"/>
        </w:tabs>
        <w:autoSpaceDE/>
        <w:autoSpaceDN/>
        <w:adjustRightInd/>
        <w:spacing w:before="120" w:after="160" w:line="360" w:lineRule="auto"/>
        <w:contextualSpacing w:val="0"/>
        <w:rPr>
          <w:sz w:val="22"/>
        </w:rPr>
      </w:pPr>
      <w:r w:rsidRPr="00694DC6">
        <w:rPr>
          <w:sz w:val="22"/>
        </w:rPr>
        <w:t>Course Outline</w:t>
      </w:r>
    </w:p>
    <w:p w14:paraId="0AF991D6" w14:textId="77777777" w:rsidR="008077E4" w:rsidRPr="00694DC6" w:rsidRDefault="008077E4" w:rsidP="008077E4">
      <w:pPr>
        <w:pStyle w:val="NormalWeb"/>
        <w:rPr>
          <w:sz w:val="22"/>
          <w:szCs w:val="22"/>
        </w:rPr>
      </w:pPr>
      <w:r w:rsidRPr="00694DC6">
        <w:rPr>
          <w:sz w:val="22"/>
          <w:szCs w:val="22"/>
        </w:rPr>
        <w:t>The Fairmont State University Board of Governors Policy 18:</w:t>
      </w:r>
    </w:p>
    <w:p w14:paraId="235C66D5" w14:textId="77777777" w:rsidR="008077E4" w:rsidRPr="00694DC6" w:rsidRDefault="008077E4" w:rsidP="008077E4">
      <w:pPr>
        <w:rPr>
          <w:sz w:val="22"/>
          <w:szCs w:val="22"/>
        </w:rPr>
      </w:pPr>
      <w:r w:rsidRPr="00694DC6">
        <w:rPr>
          <w:i/>
          <w:sz w:val="22"/>
          <w:szCs w:val="22"/>
        </w:rPr>
        <w:t>Students have the right to receive from the instructor written descriptions of content and requirements for any course in which they are enrolled (e.g., attendance expectations, special requirements, laboratory requirements including time, fieldtrips and costs, grading standards and procedures, professional standards, etc.).</w:t>
      </w:r>
      <w:r w:rsidRPr="00694DC6">
        <w:rPr>
          <w:i/>
          <w:sz w:val="22"/>
          <w:szCs w:val="22"/>
        </w:rPr>
        <w:br/>
      </w:r>
      <w:bookmarkEnd w:id="0"/>
    </w:p>
    <w:p w14:paraId="6B0CD062" w14:textId="2E6D989B" w:rsidR="008A2AF2" w:rsidRDefault="008A2AF2" w:rsidP="008A2AF2">
      <w:pPr>
        <w:pStyle w:val="Heading1"/>
        <w:rPr>
          <w:color w:val="auto"/>
          <w:sz w:val="28"/>
          <w:szCs w:val="28"/>
        </w:rPr>
      </w:pPr>
      <w:r>
        <w:rPr>
          <w:color w:val="auto"/>
          <w:sz w:val="28"/>
          <w:szCs w:val="28"/>
        </w:rPr>
        <w:lastRenderedPageBreak/>
        <w:t>F</w:t>
      </w:r>
      <w:bookmarkStart w:id="1" w:name="_GoBack"/>
      <w:bookmarkEnd w:id="1"/>
      <w:r>
        <w:rPr>
          <w:color w:val="auto"/>
          <w:sz w:val="28"/>
          <w:szCs w:val="28"/>
        </w:rPr>
        <w:t>airmont State University</w:t>
      </w:r>
    </w:p>
    <w:p w14:paraId="65A3420D" w14:textId="6A54035E" w:rsidR="008A2AF2" w:rsidRPr="00D25946" w:rsidRDefault="008A2AF2" w:rsidP="008A2AF2">
      <w:pPr>
        <w:pStyle w:val="Heading1"/>
        <w:rPr>
          <w:b w:val="0"/>
          <w:color w:val="990033"/>
          <w:sz w:val="24"/>
          <w:szCs w:val="24"/>
        </w:rPr>
      </w:pPr>
      <w:r w:rsidRPr="00FE4C35">
        <w:rPr>
          <w:color w:val="auto"/>
          <w:sz w:val="28"/>
          <w:szCs w:val="28"/>
        </w:rPr>
        <w:t xml:space="preserve">Course Designator and Number (example - </w:t>
      </w:r>
      <w:r>
        <w:rPr>
          <w:color w:val="auto"/>
          <w:sz w:val="28"/>
          <w:szCs w:val="28"/>
        </w:rPr>
        <w:t>EDUC</w:t>
      </w:r>
      <w:r w:rsidRPr="00FE4C35">
        <w:rPr>
          <w:color w:val="auto"/>
          <w:sz w:val="28"/>
          <w:szCs w:val="28"/>
        </w:rPr>
        <w:t xml:space="preserve"> </w:t>
      </w:r>
      <w:r>
        <w:rPr>
          <w:color w:val="auto"/>
          <w:sz w:val="28"/>
          <w:szCs w:val="28"/>
        </w:rPr>
        <w:t>2201</w:t>
      </w:r>
      <w:r w:rsidRPr="00FE4C35">
        <w:rPr>
          <w:color w:val="auto"/>
          <w:sz w:val="28"/>
          <w:szCs w:val="28"/>
        </w:rPr>
        <w:t xml:space="preserve">) </w:t>
      </w:r>
      <w:r w:rsidRPr="00FE4C35">
        <w:rPr>
          <w:color w:val="auto"/>
          <w:sz w:val="28"/>
          <w:szCs w:val="28"/>
        </w:rPr>
        <w:br/>
      </w:r>
      <w:r w:rsidRPr="00D25946">
        <w:rPr>
          <w:b w:val="0"/>
          <w:color w:val="990033"/>
          <w:sz w:val="24"/>
          <w:szCs w:val="24"/>
        </w:rPr>
        <w:t>Course</w:t>
      </w:r>
      <w:r w:rsidR="00D25946" w:rsidRPr="00D25946">
        <w:rPr>
          <w:b w:val="0"/>
          <w:color w:val="990033"/>
          <w:sz w:val="24"/>
          <w:szCs w:val="24"/>
        </w:rPr>
        <w:t xml:space="preserve"> prefix, number,</w:t>
      </w:r>
      <w:r w:rsidRPr="00D25946">
        <w:rPr>
          <w:b w:val="0"/>
          <w:color w:val="990033"/>
          <w:sz w:val="24"/>
          <w:szCs w:val="24"/>
        </w:rPr>
        <w:t xml:space="preserve"> </w:t>
      </w:r>
      <w:r w:rsidR="00D25946" w:rsidRPr="00D25946">
        <w:rPr>
          <w:b w:val="0"/>
          <w:color w:val="990033"/>
          <w:sz w:val="24"/>
          <w:szCs w:val="24"/>
        </w:rPr>
        <w:t>t</w:t>
      </w:r>
      <w:r w:rsidRPr="00D25946">
        <w:rPr>
          <w:b w:val="0"/>
          <w:color w:val="990033"/>
          <w:sz w:val="24"/>
          <w:szCs w:val="24"/>
        </w:rPr>
        <w:t>itle</w:t>
      </w:r>
      <w:r w:rsidR="00D25946" w:rsidRPr="00D25946">
        <w:rPr>
          <w:b w:val="0"/>
          <w:color w:val="990033"/>
          <w:sz w:val="24"/>
          <w:szCs w:val="24"/>
        </w:rPr>
        <w:t>, and section</w:t>
      </w:r>
    </w:p>
    <w:p w14:paraId="4329CFB4" w14:textId="77777777" w:rsidR="008A2AF2" w:rsidRPr="00D25946" w:rsidRDefault="008A2AF2" w:rsidP="008A2AF2">
      <w:pPr>
        <w:jc w:val="center"/>
        <w:rPr>
          <w:color w:val="990033"/>
          <w:szCs w:val="28"/>
        </w:rPr>
      </w:pPr>
      <w:r w:rsidRPr="00D25946">
        <w:rPr>
          <w:color w:val="990033"/>
          <w:szCs w:val="28"/>
        </w:rPr>
        <w:t>Semester and Year of Offering</w:t>
      </w:r>
    </w:p>
    <w:p w14:paraId="36120435" w14:textId="77777777" w:rsidR="008A2AF2" w:rsidRDefault="008A2AF2" w:rsidP="008A2AF2">
      <w:pPr>
        <w:jc w:val="center"/>
        <w:rPr>
          <w:szCs w:val="28"/>
        </w:rPr>
      </w:pPr>
    </w:p>
    <w:p w14:paraId="6C383A98" w14:textId="77777777" w:rsidR="008A2AF2" w:rsidRDefault="008A2AF2" w:rsidP="008A2AF2"/>
    <w:p w14:paraId="442CD526" w14:textId="77777777" w:rsidR="008A2AF2" w:rsidRPr="00DE2C51" w:rsidRDefault="008A2AF2" w:rsidP="008A2AF2">
      <w:pPr>
        <w:rPr>
          <w:i/>
        </w:rPr>
      </w:pPr>
      <w:r>
        <w:t xml:space="preserve">[Note: </w:t>
      </w:r>
      <w:r w:rsidRPr="00FB4E6D">
        <w:t>This document is formatted for ADA accessibility and includes syllabus best practices. It is recommended that you maintain the heading structure and modify the text for your individual course.</w:t>
      </w:r>
      <w:r>
        <w:t>]</w:t>
      </w:r>
    </w:p>
    <w:p w14:paraId="06F9FD6E" w14:textId="77777777" w:rsidR="008A2AF2" w:rsidRDefault="008A2AF2" w:rsidP="008A2AF2"/>
    <w:p w14:paraId="3F7C2AA5" w14:textId="77777777" w:rsidR="008A2AF2" w:rsidRPr="00BA4269" w:rsidRDefault="008A2AF2" w:rsidP="008A2AF2">
      <w:pPr>
        <w:rPr>
          <w:b/>
        </w:rPr>
      </w:pPr>
      <w:r w:rsidRPr="00BA4269">
        <w:rPr>
          <w:b/>
        </w:rPr>
        <w:t xml:space="preserve">Instructor Name and Title: </w:t>
      </w:r>
    </w:p>
    <w:p w14:paraId="197CD2F0" w14:textId="77777777" w:rsidR="008A2AF2" w:rsidRPr="00BA4269" w:rsidRDefault="008A2AF2" w:rsidP="008A2AF2">
      <w:pPr>
        <w:rPr>
          <w:rFonts w:eastAsia="Malgun Gothic"/>
          <w:b/>
        </w:rPr>
      </w:pPr>
      <w:r w:rsidRPr="00BA4269">
        <w:rPr>
          <w:b/>
        </w:rPr>
        <w:t xml:space="preserve">Phone: </w:t>
      </w:r>
    </w:p>
    <w:p w14:paraId="64B4F03E" w14:textId="77777777" w:rsidR="008A2AF2" w:rsidRPr="00BA4269" w:rsidRDefault="008A2AF2" w:rsidP="008A2AF2">
      <w:pPr>
        <w:rPr>
          <w:b/>
        </w:rPr>
      </w:pPr>
      <w:r w:rsidRPr="00BA4269">
        <w:rPr>
          <w:b/>
        </w:rPr>
        <w:t xml:space="preserve">E-mail: </w:t>
      </w:r>
    </w:p>
    <w:p w14:paraId="0C715710" w14:textId="77777777" w:rsidR="008A2AF2" w:rsidRPr="00BA4269" w:rsidRDefault="008A2AF2" w:rsidP="008A2AF2">
      <w:pPr>
        <w:rPr>
          <w:rFonts w:eastAsia="Malgun Gothic"/>
          <w:b/>
        </w:rPr>
      </w:pPr>
      <w:r w:rsidRPr="00BA4269">
        <w:rPr>
          <w:b/>
        </w:rPr>
        <w:t>Office</w:t>
      </w:r>
      <w:r>
        <w:rPr>
          <w:b/>
        </w:rPr>
        <w:t xml:space="preserve"> Location</w:t>
      </w:r>
      <w:r w:rsidRPr="00BA4269">
        <w:rPr>
          <w:b/>
        </w:rPr>
        <w:t xml:space="preserve">: </w:t>
      </w:r>
    </w:p>
    <w:p w14:paraId="7325C0CC" w14:textId="77777777" w:rsidR="008A2AF2" w:rsidRDefault="008A2AF2" w:rsidP="008A2AF2">
      <w:pPr>
        <w:rPr>
          <w:b/>
        </w:rPr>
      </w:pPr>
      <w:r w:rsidRPr="00BA4269">
        <w:rPr>
          <w:b/>
        </w:rPr>
        <w:t xml:space="preserve">Office Hours: </w:t>
      </w:r>
    </w:p>
    <w:p w14:paraId="0A6256F6" w14:textId="77777777" w:rsidR="008A2AF2" w:rsidRPr="006A3866" w:rsidRDefault="008A2AF2" w:rsidP="008A2AF2">
      <w:r w:rsidRPr="00E26819">
        <w:rPr>
          <w:b/>
        </w:rPr>
        <w:t>Classroom Location</w:t>
      </w:r>
      <w:r>
        <w:t>:</w:t>
      </w:r>
    </w:p>
    <w:p w14:paraId="79AED0CA" w14:textId="77777777" w:rsidR="008A2AF2" w:rsidRDefault="008A2AF2" w:rsidP="008A2AF2"/>
    <w:p w14:paraId="428CC2C7" w14:textId="77777777" w:rsidR="008A2AF2" w:rsidRPr="00001862" w:rsidRDefault="008A2AF2" w:rsidP="008A2AF2">
      <w:pPr>
        <w:pStyle w:val="Heading2"/>
        <w:rPr>
          <w:color w:val="990033"/>
        </w:rPr>
      </w:pPr>
      <w:r w:rsidRPr="00001862">
        <w:rPr>
          <w:color w:val="990033"/>
        </w:rPr>
        <w:t>Description</w:t>
      </w:r>
    </w:p>
    <w:p w14:paraId="2D192DA0" w14:textId="77777777" w:rsidR="008A2AF2" w:rsidRPr="00F37BAB" w:rsidRDefault="008A2AF2" w:rsidP="008A2AF2"/>
    <w:p w14:paraId="39F82B17" w14:textId="77777777" w:rsidR="008A2AF2" w:rsidRPr="003F48FF" w:rsidRDefault="008A2AF2" w:rsidP="008A2AF2">
      <w:r w:rsidRPr="003F48FF">
        <w:t xml:space="preserve">[Enter the description </w:t>
      </w:r>
      <w:r>
        <w:t>from Fairmont State catalog</w:t>
      </w:r>
      <w:r w:rsidRPr="003F48FF">
        <w:t>.]</w:t>
      </w:r>
    </w:p>
    <w:p w14:paraId="0099F4A4" w14:textId="77777777" w:rsidR="008A2AF2" w:rsidRPr="003F48FF" w:rsidRDefault="008A2AF2" w:rsidP="008A2AF2"/>
    <w:p w14:paraId="2D4ADE8B" w14:textId="77777777" w:rsidR="008A2AF2" w:rsidRPr="00001862" w:rsidRDefault="008A2AF2" w:rsidP="008A2AF2">
      <w:pPr>
        <w:pStyle w:val="Heading2"/>
        <w:rPr>
          <w:color w:val="990033"/>
          <w:sz w:val="24"/>
        </w:rPr>
      </w:pPr>
      <w:r w:rsidRPr="00001862">
        <w:rPr>
          <w:color w:val="990033"/>
          <w:sz w:val="24"/>
        </w:rPr>
        <w:t>Course Prerequisites</w:t>
      </w:r>
    </w:p>
    <w:p w14:paraId="2C483F5C" w14:textId="77777777" w:rsidR="008A2AF2" w:rsidRPr="00FE4C35" w:rsidRDefault="008A2AF2" w:rsidP="008A2AF2"/>
    <w:p w14:paraId="6AB368A0" w14:textId="77777777" w:rsidR="008A2AF2" w:rsidRDefault="008A2AF2" w:rsidP="008A2AF2">
      <w:r w:rsidRPr="00FE4C35">
        <w:t>[Enter any prerequisites for the course. If there are none, include a statement that says “There are no prerequisites for this course.”]</w:t>
      </w:r>
    </w:p>
    <w:p w14:paraId="7FC1AD28" w14:textId="77777777" w:rsidR="008A2AF2" w:rsidRDefault="008A2AF2" w:rsidP="008A2AF2"/>
    <w:p w14:paraId="441CD6C2" w14:textId="77777777" w:rsidR="008A2AF2" w:rsidRPr="00001862" w:rsidRDefault="008A2AF2" w:rsidP="008A2AF2">
      <w:pPr>
        <w:pStyle w:val="Heading2"/>
        <w:rPr>
          <w:color w:val="990033"/>
        </w:rPr>
      </w:pPr>
      <w:r w:rsidRPr="00001862">
        <w:rPr>
          <w:color w:val="990033"/>
        </w:rPr>
        <w:t>Textbook and Course Materials</w:t>
      </w:r>
    </w:p>
    <w:p w14:paraId="2167BACD" w14:textId="77777777" w:rsidR="008A2AF2" w:rsidRPr="00FE4C35" w:rsidRDefault="008A2AF2" w:rsidP="008A2AF2"/>
    <w:p w14:paraId="23761AA6" w14:textId="1F18DC78" w:rsidR="008A2AF2" w:rsidRPr="00FE4C35" w:rsidRDefault="008A2AF2" w:rsidP="008A2AF2">
      <w:r w:rsidRPr="00FE4C35">
        <w:t xml:space="preserve">[Include </w:t>
      </w:r>
      <w:r>
        <w:t>all</w:t>
      </w:r>
      <w:r w:rsidRPr="00FE4C35">
        <w:t xml:space="preserve"> required texts and course materials</w:t>
      </w:r>
      <w:r>
        <w:t xml:space="preserve"> (e.g., lab notebooks, safety equipment, calculators) and where to find these items</w:t>
      </w:r>
      <w:r w:rsidRPr="00FE4C35">
        <w:t xml:space="preserve">. Include links when applicable. </w:t>
      </w:r>
      <w:r>
        <w:t xml:space="preserve">Also include any required fieldtrips or class event that have an additional cost. </w:t>
      </w:r>
      <w:r w:rsidRPr="00FE4C35">
        <w:t>For all books, include the ISBN number and edition. Differentiate between required and optional textbooks.  Materials may be organized in a variety of ways depending on the course.  Include a citation for each required reading/material and a notation that all readings/materials comply with copyright/fair use policies.]</w:t>
      </w:r>
    </w:p>
    <w:p w14:paraId="04E9136C" w14:textId="77777777" w:rsidR="008A2AF2" w:rsidRPr="00FE4C35" w:rsidRDefault="008A2AF2" w:rsidP="008A2AF2"/>
    <w:p w14:paraId="6041C4E8" w14:textId="77777777" w:rsidR="008A2AF2" w:rsidRPr="00001862" w:rsidRDefault="008A2AF2" w:rsidP="008A2AF2">
      <w:pPr>
        <w:pStyle w:val="Heading2"/>
        <w:rPr>
          <w:color w:val="990033"/>
        </w:rPr>
      </w:pPr>
      <w:r w:rsidRPr="00001862">
        <w:rPr>
          <w:color w:val="990033"/>
        </w:rPr>
        <w:t xml:space="preserve">Technology Requirements </w:t>
      </w:r>
    </w:p>
    <w:p w14:paraId="562BD9D6" w14:textId="77777777" w:rsidR="008A2AF2" w:rsidRDefault="008A2AF2" w:rsidP="008A2AF2"/>
    <w:p w14:paraId="6B50D39C" w14:textId="74BF74AE" w:rsidR="008A2AF2" w:rsidRDefault="008A2AF2" w:rsidP="008A2AF2">
      <w:r w:rsidRPr="003F48FF">
        <w:t>[Include any necessary information about technology requirements</w:t>
      </w:r>
      <w:r>
        <w:t>. Include specific technologies/software/programs that will be used in the course.</w:t>
      </w:r>
      <w:r w:rsidRPr="003F48FF">
        <w:t>]</w:t>
      </w:r>
    </w:p>
    <w:p w14:paraId="6FEC31B7" w14:textId="77777777" w:rsidR="00001862" w:rsidRPr="003F48FF" w:rsidRDefault="00001862" w:rsidP="008A2AF2"/>
    <w:p w14:paraId="16D304F4" w14:textId="77777777" w:rsidR="008A2AF2" w:rsidRPr="00D44FB2" w:rsidRDefault="008A2AF2" w:rsidP="008A2AF2">
      <w:pPr>
        <w:rPr>
          <w:color w:val="A50021"/>
          <w:sz w:val="16"/>
          <w:szCs w:val="16"/>
        </w:rPr>
      </w:pPr>
    </w:p>
    <w:p w14:paraId="595166C7" w14:textId="6382E376" w:rsidR="00001862" w:rsidRPr="00001862" w:rsidRDefault="00001862" w:rsidP="00001862">
      <w:pPr>
        <w:pStyle w:val="Heading2"/>
        <w:rPr>
          <w:color w:val="990033"/>
        </w:rPr>
      </w:pPr>
      <w:r w:rsidRPr="00001862">
        <w:rPr>
          <w:color w:val="990033"/>
        </w:rPr>
        <w:t>Course Delivery</w:t>
      </w:r>
    </w:p>
    <w:p w14:paraId="22E0BEEE" w14:textId="77777777" w:rsidR="00001862" w:rsidRDefault="00001862" w:rsidP="00001862"/>
    <w:p w14:paraId="230973C0" w14:textId="1297125F" w:rsidR="00001862" w:rsidRDefault="00001862" w:rsidP="00001862">
      <w:pPr>
        <w:rPr>
          <w:color w:val="000000"/>
        </w:rPr>
      </w:pPr>
      <w:r w:rsidRPr="003D6EB2">
        <w:lastRenderedPageBreak/>
        <w:t>[</w:t>
      </w:r>
      <w:r>
        <w:t xml:space="preserve">Explain </w:t>
      </w:r>
      <w:r w:rsidRPr="00E26819">
        <w:rPr>
          <w:color w:val="000000"/>
        </w:rPr>
        <w:t xml:space="preserve">the </w:t>
      </w:r>
      <w:r>
        <w:rPr>
          <w:color w:val="000000"/>
        </w:rPr>
        <w:t>delivery</w:t>
      </w:r>
      <w:r w:rsidRPr="00E26819">
        <w:rPr>
          <w:color w:val="000000"/>
        </w:rPr>
        <w:t xml:space="preserve"> of the course here including elements of how the work outside and inside the class should be balanced</w:t>
      </w:r>
      <w:r>
        <w:rPr>
          <w:color w:val="000000"/>
        </w:rPr>
        <w:t>]</w:t>
      </w:r>
    </w:p>
    <w:p w14:paraId="3CAA4492" w14:textId="77777777" w:rsidR="00001862" w:rsidRPr="00D44FB2" w:rsidRDefault="00001862" w:rsidP="00001862">
      <w:pPr>
        <w:rPr>
          <w:color w:val="A50021"/>
        </w:rPr>
      </w:pPr>
    </w:p>
    <w:p w14:paraId="3871D317" w14:textId="77777777" w:rsidR="008A2AF2" w:rsidRDefault="008A2AF2" w:rsidP="008A2AF2">
      <w:pPr>
        <w:pStyle w:val="Heading2"/>
        <w:rPr>
          <w:color w:val="auto"/>
        </w:rPr>
      </w:pPr>
      <w:r w:rsidRPr="00001862">
        <w:rPr>
          <w:color w:val="990033"/>
        </w:rPr>
        <w:t>Course Learning Outcomes</w:t>
      </w:r>
      <w:r>
        <w:rPr>
          <w:color w:val="auto"/>
        </w:rPr>
        <w:br/>
      </w:r>
    </w:p>
    <w:p w14:paraId="01BBFA04" w14:textId="77777777" w:rsidR="008A2AF2" w:rsidRDefault="008A2AF2" w:rsidP="008A2AF2">
      <w:pPr>
        <w:rPr>
          <w:rFonts w:cstheme="minorHAnsi"/>
        </w:rPr>
      </w:pPr>
      <w:r>
        <w:t>[</w:t>
      </w:r>
      <w:r w:rsidRPr="003B5223">
        <w:t xml:space="preserve">List </w:t>
      </w:r>
      <w:r>
        <w:t>Course</w:t>
      </w:r>
      <w:r w:rsidRPr="00523070">
        <w:t xml:space="preserve"> Learning O</w:t>
      </w:r>
      <w:r>
        <w:t>utcome</w:t>
      </w:r>
      <w:r w:rsidRPr="00523070">
        <w:t xml:space="preserve"> (</w:t>
      </w:r>
      <w:r>
        <w:t>C</w:t>
      </w:r>
      <w:r w:rsidRPr="00523070">
        <w:t xml:space="preserve">LOs). </w:t>
      </w:r>
      <w:r>
        <w:t xml:space="preserve">These may be mandated by the department and/or accrediting body. All CLO’s should be measurable and </w:t>
      </w:r>
      <w:r w:rsidRPr="00523070">
        <w:t>generally answer the question: What should your students</w:t>
      </w:r>
      <w:r w:rsidRPr="003B5223">
        <w:t xml:space="preserve"> learn or be able to do as a result of participating successfully in your course? Identif</w:t>
      </w:r>
      <w:r w:rsidRPr="003B5223">
        <w:rPr>
          <w:rFonts w:cstheme="minorHAnsi"/>
        </w:rPr>
        <w:t>y modes of thinking and transferrable skills when possible.</w:t>
      </w:r>
      <w:r>
        <w:rPr>
          <w:rFonts w:cstheme="minorHAnsi"/>
        </w:rPr>
        <w:t>]</w:t>
      </w:r>
    </w:p>
    <w:p w14:paraId="23732B12" w14:textId="77777777" w:rsidR="008A2AF2" w:rsidRDefault="008A2AF2" w:rsidP="008A2AF2">
      <w:pPr>
        <w:rPr>
          <w:rFonts w:cstheme="minorHAnsi"/>
        </w:rPr>
      </w:pPr>
    </w:p>
    <w:p w14:paraId="72A4E46E" w14:textId="77777777" w:rsidR="008A2AF2" w:rsidRPr="00EC2B8A" w:rsidRDefault="008A2AF2" w:rsidP="008A2AF2">
      <w:pPr>
        <w:rPr>
          <w:b/>
          <w:sz w:val="28"/>
          <w:szCs w:val="28"/>
        </w:rPr>
      </w:pPr>
      <w:r w:rsidRPr="00001862">
        <w:rPr>
          <w:b/>
          <w:color w:val="990033"/>
          <w:sz w:val="28"/>
          <w:szCs w:val="28"/>
        </w:rPr>
        <w:t>Assessments</w:t>
      </w:r>
      <w:r w:rsidR="00D75457" w:rsidRPr="00001862">
        <w:rPr>
          <w:b/>
          <w:color w:val="990033"/>
          <w:sz w:val="28"/>
          <w:szCs w:val="28"/>
        </w:rPr>
        <w:t>/Assignments</w:t>
      </w:r>
      <w:r>
        <w:rPr>
          <w:b/>
          <w:sz w:val="28"/>
          <w:szCs w:val="28"/>
        </w:rPr>
        <w:br/>
      </w:r>
    </w:p>
    <w:p w14:paraId="3ADC4CDE" w14:textId="77777777" w:rsidR="008A2AF2" w:rsidRDefault="008A2AF2" w:rsidP="008A2AF2">
      <w:pPr>
        <w:tabs>
          <w:tab w:val="clear" w:pos="0"/>
        </w:tabs>
        <w:autoSpaceDE/>
        <w:autoSpaceDN/>
        <w:adjustRightInd/>
      </w:pPr>
      <w:r w:rsidRPr="00FE4C35">
        <w:t>[Include all</w:t>
      </w:r>
      <w:r>
        <w:t xml:space="preserve"> graded </w:t>
      </w:r>
      <w:r w:rsidRPr="00FE4C35">
        <w:t>course assignments</w:t>
      </w:r>
      <w:r>
        <w:t>, exams, homework, projects, etc.</w:t>
      </w:r>
      <w:r w:rsidRPr="00FE4C35">
        <w:t xml:space="preserve"> </w:t>
      </w:r>
      <w:r w:rsidRPr="003B5223">
        <w:t xml:space="preserve">Describe each graded component in enough detail that students reading will have a general understanding of the amount of and type of work required. </w:t>
      </w:r>
      <w:r>
        <w:t xml:space="preserve">If you assess student on class participation, include clear criterion on how student participation will be assessed. </w:t>
      </w:r>
      <w:r w:rsidRPr="003F48FF">
        <w:t xml:space="preserve">Sample assignment </w:t>
      </w:r>
      <w:r>
        <w:t xml:space="preserve">information and </w:t>
      </w:r>
      <w:r w:rsidRPr="003F48FF">
        <w:t>descriptions are below.]</w:t>
      </w:r>
    </w:p>
    <w:p w14:paraId="307DB2B2" w14:textId="77777777" w:rsidR="008A2AF2" w:rsidRDefault="008A2AF2" w:rsidP="008A2AF2"/>
    <w:p w14:paraId="613D2C88" w14:textId="12448488" w:rsidR="00F31A20" w:rsidRPr="00001862" w:rsidRDefault="009F55FE" w:rsidP="008A2AF2">
      <w:pPr>
        <w:rPr>
          <w:b/>
          <w:color w:val="990033"/>
          <w:sz w:val="28"/>
          <w:szCs w:val="28"/>
        </w:rPr>
      </w:pPr>
      <w:r>
        <w:rPr>
          <w:b/>
          <w:color w:val="990033"/>
          <w:sz w:val="28"/>
          <w:szCs w:val="28"/>
        </w:rPr>
        <w:t>Course Map/</w:t>
      </w:r>
      <w:r w:rsidR="00001862" w:rsidRPr="00D25946">
        <w:rPr>
          <w:b/>
          <w:color w:val="990033"/>
          <w:sz w:val="28"/>
          <w:szCs w:val="28"/>
        </w:rPr>
        <w:t xml:space="preserve">Connecting </w:t>
      </w:r>
      <w:r>
        <w:rPr>
          <w:b/>
          <w:color w:val="990033"/>
          <w:sz w:val="28"/>
          <w:szCs w:val="28"/>
        </w:rPr>
        <w:t>Learning Outcome</w:t>
      </w:r>
      <w:r w:rsidR="00001862" w:rsidRPr="00D25946">
        <w:rPr>
          <w:b/>
          <w:color w:val="990033"/>
          <w:sz w:val="28"/>
          <w:szCs w:val="28"/>
        </w:rPr>
        <w:t>s and Assessments</w:t>
      </w:r>
    </w:p>
    <w:p w14:paraId="573E5A1B" w14:textId="77777777" w:rsidR="00001862" w:rsidRPr="00001862" w:rsidRDefault="00001862" w:rsidP="008A2AF2">
      <w:pPr>
        <w:rPr>
          <w:b/>
          <w:color w:val="990033"/>
          <w:sz w:val="28"/>
          <w:szCs w:val="28"/>
        </w:rPr>
      </w:pPr>
    </w:p>
    <w:p w14:paraId="02E23D65" w14:textId="0E13A6A3" w:rsidR="00F31A20" w:rsidRPr="00B85F65" w:rsidRDefault="00F31A20" w:rsidP="00F31A20">
      <w:pPr>
        <w:pStyle w:val="BodyText"/>
        <w:tabs>
          <w:tab w:val="clear" w:pos="0"/>
        </w:tabs>
        <w:adjustRightInd/>
        <w:ind w:left="0" w:right="268"/>
        <w:rPr>
          <w:sz w:val="24"/>
          <w:szCs w:val="24"/>
        </w:rPr>
      </w:pPr>
      <w:r w:rsidRPr="00B85F65">
        <w:rPr>
          <w:sz w:val="24"/>
          <w:szCs w:val="24"/>
        </w:rPr>
        <w:t xml:space="preserve">[List each of your course assessments. </w:t>
      </w:r>
      <w:r w:rsidRPr="00B85F65">
        <w:rPr>
          <w:b/>
          <w:i/>
          <w:sz w:val="24"/>
          <w:szCs w:val="24"/>
        </w:rPr>
        <w:t>Indicate how each assignment aligns with the learning outcomes.</w:t>
      </w:r>
      <w:r w:rsidRPr="00B85F65">
        <w:rPr>
          <w:sz w:val="24"/>
          <w:szCs w:val="24"/>
        </w:rPr>
        <w:t xml:space="preserve"> Example assessments include quizzes, exams, homework, projects, lab reports, presentations, and work accomplished by a group of students. See map item descriptions below]</w:t>
      </w:r>
    </w:p>
    <w:p w14:paraId="3C59F2F4" w14:textId="77777777" w:rsidR="00F31A20" w:rsidRDefault="00F31A20" w:rsidP="00F31A20">
      <w:pPr>
        <w:pStyle w:val="BodyText"/>
        <w:tabs>
          <w:tab w:val="clear" w:pos="0"/>
        </w:tabs>
        <w:adjustRightInd/>
        <w:ind w:left="0" w:right="268"/>
      </w:pPr>
    </w:p>
    <w:tbl>
      <w:tblPr>
        <w:tblStyle w:val="TableGrid"/>
        <w:tblW w:w="9450" w:type="dxa"/>
        <w:tblInd w:w="-5" w:type="dxa"/>
        <w:tblLook w:val="04A0" w:firstRow="1" w:lastRow="0" w:firstColumn="1" w:lastColumn="0" w:noHBand="0" w:noVBand="1"/>
      </w:tblPr>
      <w:tblGrid>
        <w:gridCol w:w="5490"/>
        <w:gridCol w:w="3960"/>
      </w:tblGrid>
      <w:tr w:rsidR="00001862" w14:paraId="09B25851" w14:textId="77777777" w:rsidTr="00001862">
        <w:tc>
          <w:tcPr>
            <w:tcW w:w="5490" w:type="dxa"/>
            <w:vAlign w:val="center"/>
          </w:tcPr>
          <w:p w14:paraId="61CA5B60" w14:textId="77777777" w:rsidR="00001862" w:rsidRPr="00F31A20" w:rsidRDefault="00001862" w:rsidP="00161FFF">
            <w:pPr>
              <w:pStyle w:val="NormalWeb"/>
              <w:spacing w:before="0" w:after="0"/>
              <w:jc w:val="center"/>
              <w:rPr>
                <w:b/>
                <w:sz w:val="22"/>
                <w:szCs w:val="22"/>
              </w:rPr>
            </w:pPr>
            <w:r w:rsidRPr="00F31A20">
              <w:rPr>
                <w:b/>
                <w:sz w:val="22"/>
                <w:szCs w:val="22"/>
              </w:rPr>
              <w:t xml:space="preserve">Course Learning Outcomes </w:t>
            </w:r>
          </w:p>
        </w:tc>
        <w:tc>
          <w:tcPr>
            <w:tcW w:w="3960" w:type="dxa"/>
            <w:vAlign w:val="center"/>
          </w:tcPr>
          <w:p w14:paraId="2B204F76" w14:textId="77777777" w:rsidR="00001862" w:rsidRPr="00F31A20" w:rsidRDefault="00001862" w:rsidP="00161FFF">
            <w:pPr>
              <w:pStyle w:val="NormalWeb"/>
              <w:spacing w:before="0" w:beforeAutospacing="0" w:after="0" w:afterAutospacing="0"/>
              <w:jc w:val="center"/>
              <w:rPr>
                <w:b/>
                <w:sz w:val="22"/>
                <w:szCs w:val="22"/>
              </w:rPr>
            </w:pPr>
            <w:r w:rsidRPr="00F31A20">
              <w:rPr>
                <w:b/>
                <w:sz w:val="22"/>
                <w:szCs w:val="22"/>
              </w:rPr>
              <w:t>Assessments/</w:t>
            </w:r>
          </w:p>
          <w:p w14:paraId="119536B0" w14:textId="77777777" w:rsidR="00001862" w:rsidRPr="00F31A20" w:rsidRDefault="00001862" w:rsidP="00161FFF">
            <w:pPr>
              <w:pStyle w:val="NormalWeb"/>
              <w:spacing w:before="0" w:beforeAutospacing="0" w:after="0" w:afterAutospacing="0"/>
              <w:jc w:val="center"/>
              <w:rPr>
                <w:b/>
                <w:sz w:val="22"/>
                <w:szCs w:val="22"/>
              </w:rPr>
            </w:pPr>
            <w:r w:rsidRPr="00F31A20">
              <w:rPr>
                <w:b/>
                <w:sz w:val="22"/>
                <w:szCs w:val="22"/>
              </w:rPr>
              <w:t>Assignments</w:t>
            </w:r>
          </w:p>
        </w:tc>
      </w:tr>
      <w:tr w:rsidR="00001862" w14:paraId="2E83A293" w14:textId="77777777" w:rsidTr="00001862">
        <w:tc>
          <w:tcPr>
            <w:tcW w:w="5490" w:type="dxa"/>
          </w:tcPr>
          <w:p w14:paraId="19F2D08D" w14:textId="77777777" w:rsidR="00001862" w:rsidRDefault="00001862" w:rsidP="00161FFF">
            <w:pPr>
              <w:pStyle w:val="NormalWeb"/>
              <w:spacing w:before="0" w:after="0"/>
              <w:rPr>
                <w:rFonts w:asciiTheme="minorHAnsi" w:hAnsiTheme="minorHAnsi" w:cstheme="minorHAnsi"/>
                <w:sz w:val="22"/>
                <w:szCs w:val="22"/>
              </w:rPr>
            </w:pPr>
          </w:p>
        </w:tc>
        <w:tc>
          <w:tcPr>
            <w:tcW w:w="3960" w:type="dxa"/>
          </w:tcPr>
          <w:p w14:paraId="133782BF" w14:textId="77777777" w:rsidR="00001862" w:rsidRDefault="00001862" w:rsidP="00161FFF">
            <w:pPr>
              <w:pStyle w:val="NormalWeb"/>
              <w:spacing w:before="0" w:after="0"/>
              <w:rPr>
                <w:rFonts w:asciiTheme="minorHAnsi" w:hAnsiTheme="minorHAnsi" w:cstheme="minorHAnsi"/>
                <w:sz w:val="22"/>
                <w:szCs w:val="22"/>
              </w:rPr>
            </w:pPr>
          </w:p>
        </w:tc>
      </w:tr>
      <w:tr w:rsidR="00001862" w14:paraId="4E8D4BAA" w14:textId="77777777" w:rsidTr="00001862">
        <w:tc>
          <w:tcPr>
            <w:tcW w:w="5490" w:type="dxa"/>
          </w:tcPr>
          <w:p w14:paraId="0B00AC69" w14:textId="77777777" w:rsidR="00001862" w:rsidRDefault="00001862" w:rsidP="00161FFF">
            <w:pPr>
              <w:pStyle w:val="NormalWeb"/>
              <w:spacing w:before="0" w:after="0"/>
              <w:rPr>
                <w:rFonts w:asciiTheme="minorHAnsi" w:hAnsiTheme="minorHAnsi" w:cstheme="minorHAnsi"/>
                <w:sz w:val="22"/>
                <w:szCs w:val="22"/>
              </w:rPr>
            </w:pPr>
          </w:p>
        </w:tc>
        <w:tc>
          <w:tcPr>
            <w:tcW w:w="3960" w:type="dxa"/>
          </w:tcPr>
          <w:p w14:paraId="33E2E4CE" w14:textId="77777777" w:rsidR="00001862" w:rsidRDefault="00001862" w:rsidP="00161FFF">
            <w:pPr>
              <w:pStyle w:val="NormalWeb"/>
              <w:spacing w:before="0" w:after="0"/>
              <w:rPr>
                <w:rFonts w:asciiTheme="minorHAnsi" w:hAnsiTheme="minorHAnsi" w:cstheme="minorHAnsi"/>
                <w:sz w:val="22"/>
                <w:szCs w:val="22"/>
              </w:rPr>
            </w:pPr>
          </w:p>
        </w:tc>
      </w:tr>
      <w:tr w:rsidR="00001862" w14:paraId="79A7ECB7" w14:textId="77777777" w:rsidTr="00001862">
        <w:tc>
          <w:tcPr>
            <w:tcW w:w="5490" w:type="dxa"/>
          </w:tcPr>
          <w:p w14:paraId="1D9C8B42" w14:textId="77777777" w:rsidR="00001862" w:rsidRDefault="00001862" w:rsidP="00161FFF">
            <w:pPr>
              <w:pStyle w:val="NormalWeb"/>
              <w:spacing w:before="0" w:after="0"/>
              <w:rPr>
                <w:rFonts w:asciiTheme="minorHAnsi" w:hAnsiTheme="minorHAnsi" w:cstheme="minorHAnsi"/>
                <w:sz w:val="22"/>
                <w:szCs w:val="22"/>
              </w:rPr>
            </w:pPr>
          </w:p>
        </w:tc>
        <w:tc>
          <w:tcPr>
            <w:tcW w:w="3960" w:type="dxa"/>
          </w:tcPr>
          <w:p w14:paraId="199715EE" w14:textId="77777777" w:rsidR="00001862" w:rsidRDefault="00001862" w:rsidP="00161FFF">
            <w:pPr>
              <w:pStyle w:val="NormalWeb"/>
              <w:spacing w:before="0" w:after="0"/>
              <w:rPr>
                <w:rFonts w:asciiTheme="minorHAnsi" w:hAnsiTheme="minorHAnsi" w:cstheme="minorHAnsi"/>
                <w:sz w:val="22"/>
                <w:szCs w:val="22"/>
              </w:rPr>
            </w:pPr>
          </w:p>
        </w:tc>
      </w:tr>
      <w:tr w:rsidR="00001862" w14:paraId="18CBA263" w14:textId="77777777" w:rsidTr="00001862">
        <w:tc>
          <w:tcPr>
            <w:tcW w:w="5490" w:type="dxa"/>
          </w:tcPr>
          <w:p w14:paraId="3A311A72" w14:textId="77777777" w:rsidR="00001862" w:rsidRDefault="00001862" w:rsidP="00161FFF">
            <w:pPr>
              <w:pStyle w:val="NormalWeb"/>
              <w:spacing w:before="0" w:after="0"/>
              <w:rPr>
                <w:rFonts w:asciiTheme="minorHAnsi" w:hAnsiTheme="minorHAnsi" w:cstheme="minorHAnsi"/>
                <w:sz w:val="22"/>
                <w:szCs w:val="22"/>
              </w:rPr>
            </w:pPr>
          </w:p>
        </w:tc>
        <w:tc>
          <w:tcPr>
            <w:tcW w:w="3960" w:type="dxa"/>
          </w:tcPr>
          <w:p w14:paraId="08D06BE6" w14:textId="77777777" w:rsidR="00001862" w:rsidRDefault="00001862" w:rsidP="00161FFF">
            <w:pPr>
              <w:pStyle w:val="NormalWeb"/>
              <w:spacing w:before="0" w:after="0"/>
              <w:rPr>
                <w:rFonts w:asciiTheme="minorHAnsi" w:hAnsiTheme="minorHAnsi" w:cstheme="minorHAnsi"/>
                <w:sz w:val="22"/>
                <w:szCs w:val="22"/>
              </w:rPr>
            </w:pPr>
          </w:p>
        </w:tc>
      </w:tr>
      <w:tr w:rsidR="00001862" w14:paraId="6F78ED86" w14:textId="77777777" w:rsidTr="00001862">
        <w:tc>
          <w:tcPr>
            <w:tcW w:w="5490" w:type="dxa"/>
          </w:tcPr>
          <w:p w14:paraId="572166A9" w14:textId="77777777" w:rsidR="00001862" w:rsidRDefault="00001862" w:rsidP="00161FFF">
            <w:pPr>
              <w:pStyle w:val="NormalWeb"/>
              <w:spacing w:before="0" w:after="0"/>
              <w:rPr>
                <w:rFonts w:asciiTheme="minorHAnsi" w:hAnsiTheme="minorHAnsi" w:cstheme="minorHAnsi"/>
                <w:sz w:val="22"/>
                <w:szCs w:val="22"/>
              </w:rPr>
            </w:pPr>
          </w:p>
        </w:tc>
        <w:tc>
          <w:tcPr>
            <w:tcW w:w="3960" w:type="dxa"/>
          </w:tcPr>
          <w:p w14:paraId="376C522A" w14:textId="77777777" w:rsidR="00001862" w:rsidRDefault="00001862" w:rsidP="00161FFF">
            <w:pPr>
              <w:pStyle w:val="NormalWeb"/>
              <w:spacing w:before="0" w:after="0"/>
              <w:rPr>
                <w:rFonts w:asciiTheme="minorHAnsi" w:hAnsiTheme="minorHAnsi" w:cstheme="minorHAnsi"/>
                <w:sz w:val="22"/>
                <w:szCs w:val="22"/>
              </w:rPr>
            </w:pPr>
          </w:p>
        </w:tc>
      </w:tr>
    </w:tbl>
    <w:p w14:paraId="0D3D21D2" w14:textId="77777777" w:rsidR="00F31A20" w:rsidRDefault="00F31A20" w:rsidP="00F31A20">
      <w:pPr>
        <w:pStyle w:val="NormalWeb"/>
        <w:tabs>
          <w:tab w:val="clear" w:pos="0"/>
        </w:tabs>
        <w:autoSpaceDE/>
        <w:autoSpaceDN/>
        <w:adjustRightInd/>
        <w:spacing w:before="0" w:beforeAutospacing="0" w:after="0" w:afterAutospacing="0"/>
        <w:rPr>
          <w:rFonts w:asciiTheme="minorHAnsi" w:hAnsiTheme="minorHAnsi" w:cstheme="minorHAnsi"/>
          <w:sz w:val="22"/>
          <w:szCs w:val="22"/>
        </w:rPr>
      </w:pPr>
    </w:p>
    <w:p w14:paraId="170C144E" w14:textId="77777777" w:rsidR="008A2AF2" w:rsidRPr="00001862" w:rsidRDefault="008A2AF2" w:rsidP="008A2AF2">
      <w:pPr>
        <w:pStyle w:val="Heading3"/>
        <w:rPr>
          <w:color w:val="990033"/>
          <w:sz w:val="28"/>
          <w:szCs w:val="28"/>
        </w:rPr>
      </w:pPr>
      <w:r w:rsidRPr="00001862">
        <w:rPr>
          <w:color w:val="990033"/>
          <w:sz w:val="28"/>
          <w:szCs w:val="28"/>
        </w:rPr>
        <w:t>Evaluation and Grading Scale</w:t>
      </w:r>
    </w:p>
    <w:p w14:paraId="45739FF2" w14:textId="77777777" w:rsidR="008A2AF2" w:rsidRDefault="008A2AF2" w:rsidP="008A2AF2"/>
    <w:p w14:paraId="7FCBD5CF" w14:textId="07484317" w:rsidR="008A2AF2" w:rsidRDefault="008A2AF2" w:rsidP="008A2AF2">
      <w:r>
        <w:t xml:space="preserve">[Clearly specify how a final letter grade will be determined. This should include a breakdown of all graded assessments, and a grading scale. Grading policy should also specify how students will have access to their grades throughout the semester, and how they can review their work (including final exam). Evaluation rubrics should be made available on Blackboard.] </w:t>
      </w:r>
      <w:r w:rsidR="00BE24AE">
        <w:br/>
      </w:r>
    </w:p>
    <w:p w14:paraId="42AD1D5F" w14:textId="77777777" w:rsidR="008A2AF2" w:rsidRPr="00001862" w:rsidRDefault="008A2AF2" w:rsidP="008A2AF2">
      <w:pPr>
        <w:pStyle w:val="Heading2"/>
        <w:rPr>
          <w:b w:val="0"/>
          <w:color w:val="990033"/>
          <w:sz w:val="24"/>
          <w:highlight w:val="yellow"/>
        </w:rPr>
      </w:pPr>
      <w:r w:rsidRPr="00001862">
        <w:rPr>
          <w:color w:val="990033"/>
        </w:rPr>
        <w:t>Course Policies and Guidelines</w:t>
      </w:r>
    </w:p>
    <w:p w14:paraId="064CA9C5" w14:textId="77777777" w:rsidR="008A2AF2" w:rsidRPr="00E226D8" w:rsidRDefault="008A2AF2" w:rsidP="008A2AF2"/>
    <w:p w14:paraId="46199F64" w14:textId="77777777" w:rsidR="008A2AF2" w:rsidRDefault="008A2AF2" w:rsidP="008A2AF2">
      <w:r w:rsidRPr="003D6EB2">
        <w:lastRenderedPageBreak/>
        <w:t>[Include any course or university policies that students need to be aware of. This is where you set expectations for student behavior as learners and as people. It is strongly suggested to include policies regarding academic integrity and late</w:t>
      </w:r>
      <w:r>
        <w:t xml:space="preserve"> </w:t>
      </w:r>
      <w:r w:rsidRPr="003D6EB2">
        <w:t>submission. Other policies may include student conduct, incomplete grades, withdraw</w:t>
      </w:r>
      <w:r>
        <w:t>a</w:t>
      </w:r>
      <w:r w:rsidRPr="003D6EB2">
        <w:t>l without penalty, confidentiality, or course communication. Sample policy categories and language are below.]</w:t>
      </w:r>
    </w:p>
    <w:p w14:paraId="60049B57" w14:textId="77777777" w:rsidR="003C36D9" w:rsidRDefault="003C36D9" w:rsidP="008A2AF2"/>
    <w:p w14:paraId="7003E751" w14:textId="77777777" w:rsidR="00D75457" w:rsidRPr="00D75457" w:rsidRDefault="00D75457" w:rsidP="00D75457"/>
    <w:p w14:paraId="31307DFB" w14:textId="77777777" w:rsidR="008A2AF2" w:rsidRPr="00001862" w:rsidRDefault="008A2AF2" w:rsidP="00001862">
      <w:pPr>
        <w:pStyle w:val="Heading2"/>
        <w:rPr>
          <w:color w:val="990033"/>
        </w:rPr>
      </w:pPr>
      <w:r w:rsidRPr="00001862">
        <w:rPr>
          <w:color w:val="990033"/>
        </w:rPr>
        <w:t>Academic Support and Resources</w:t>
      </w:r>
    </w:p>
    <w:p w14:paraId="2C5DD9A8" w14:textId="77777777" w:rsidR="008A2AF2" w:rsidRPr="00E226D8" w:rsidRDefault="008A2AF2" w:rsidP="008A2AF2"/>
    <w:p w14:paraId="2773C2D9" w14:textId="77777777" w:rsidR="008A2AF2" w:rsidRPr="00E226D8" w:rsidRDefault="008A2AF2" w:rsidP="008A2AF2">
      <w:r>
        <w:t>[Include</w:t>
      </w:r>
      <w:r w:rsidRPr="003D6EB2">
        <w:t xml:space="preserve"> resources available through the university that promote student success, such as student disability resources, academic support, and student services</w:t>
      </w:r>
      <w:r>
        <w:t xml:space="preserve">, </w:t>
      </w:r>
      <w:r w:rsidR="00F31A20">
        <w:t xml:space="preserve">you can include content and/or </w:t>
      </w:r>
      <w:r>
        <w:t>provide links to the information on the Fairmont State website]</w:t>
      </w:r>
    </w:p>
    <w:p w14:paraId="1F06B6E1" w14:textId="77777777" w:rsidR="008A2AF2" w:rsidRPr="00E226D8" w:rsidRDefault="008A2AF2" w:rsidP="008A2AF2"/>
    <w:p w14:paraId="5A11C7CA" w14:textId="77777777" w:rsidR="008A2AF2" w:rsidRPr="00001862" w:rsidRDefault="008A2AF2" w:rsidP="00001862">
      <w:pPr>
        <w:pStyle w:val="Heading2"/>
        <w:rPr>
          <w:color w:val="990033"/>
        </w:rPr>
      </w:pPr>
      <w:r w:rsidRPr="00001862">
        <w:rPr>
          <w:color w:val="990033"/>
        </w:rPr>
        <w:t>Course Outline</w:t>
      </w:r>
    </w:p>
    <w:p w14:paraId="772A6413" w14:textId="77777777" w:rsidR="008A2AF2" w:rsidRPr="00001862" w:rsidRDefault="008A2AF2" w:rsidP="00001862">
      <w:pPr>
        <w:rPr>
          <w:color w:val="990033"/>
        </w:rPr>
      </w:pPr>
    </w:p>
    <w:p w14:paraId="304E28FC" w14:textId="77777777" w:rsidR="008A2AF2" w:rsidRPr="00E33705" w:rsidRDefault="008A2AF2" w:rsidP="008A2AF2">
      <w:pPr>
        <w:rPr>
          <w:color w:val="000000"/>
        </w:rPr>
      </w:pPr>
      <w:r w:rsidRPr="00E33705">
        <w:t>[</w:t>
      </w:r>
      <w:r w:rsidRPr="00E33705">
        <w:rPr>
          <w:color w:val="000000"/>
        </w:rPr>
        <w:t>The format of this section will vary based on the design of your course and the semester, but our guidance is to aim for a clear and concise table that maps out all of the assignment assessments and deadlines and gives students a sense of the course’s organization.]</w:t>
      </w:r>
    </w:p>
    <w:p w14:paraId="41871D98" w14:textId="77777777" w:rsidR="008A2AF2" w:rsidRDefault="008A2AF2" w:rsidP="008A2AF2">
      <w:pPr>
        <w:tabs>
          <w:tab w:val="left" w:pos="2713"/>
        </w:tabs>
      </w:pPr>
      <w:r>
        <w:tab/>
      </w:r>
    </w:p>
    <w:p w14:paraId="77872615" w14:textId="77777777" w:rsidR="008A2AF2" w:rsidRPr="00E33705" w:rsidRDefault="008A2AF2" w:rsidP="008A2AF2">
      <w:pPr>
        <w:tabs>
          <w:tab w:val="clear" w:pos="0"/>
        </w:tabs>
        <w:autoSpaceDE/>
        <w:autoSpaceDN/>
        <w:adjustRightInd/>
        <w:rPr>
          <w:rFonts w:ascii="Times New Roman" w:eastAsia="Times New Roman" w:hAnsi="Times New Roman" w:cs="Times New Roman"/>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2150"/>
        <w:gridCol w:w="4670"/>
        <w:gridCol w:w="2520"/>
      </w:tblGrid>
      <w:tr w:rsidR="008A2AF2" w:rsidRPr="00E33705" w14:paraId="57F38147"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16CCF9FA" w14:textId="1BC692F2" w:rsidR="008A2AF2" w:rsidRPr="00CB4B0A" w:rsidRDefault="00CB4B0A" w:rsidP="00161FFF">
            <w:pPr>
              <w:tabs>
                <w:tab w:val="clear" w:pos="0"/>
              </w:tabs>
              <w:autoSpaceDE/>
              <w:autoSpaceDN/>
              <w:adjustRightInd/>
              <w:jc w:val="center"/>
              <w:rPr>
                <w:rFonts w:eastAsia="Times New Roman"/>
                <w:b/>
                <w:sz w:val="22"/>
                <w:szCs w:val="22"/>
                <w:lang w:eastAsia="en-US"/>
              </w:rPr>
            </w:pPr>
            <w:r w:rsidRPr="00CB4B0A">
              <w:rPr>
                <w:rFonts w:eastAsia="Times New Roman"/>
                <w:b/>
                <w:sz w:val="22"/>
                <w:szCs w:val="22"/>
                <w:lang w:eastAsia="en-US"/>
              </w:rPr>
              <w:t>Course Dates</w:t>
            </w:r>
          </w:p>
        </w:tc>
        <w:tc>
          <w:tcPr>
            <w:tcW w:w="467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509EB985" w14:textId="77777777" w:rsidR="008A2AF2" w:rsidRPr="00E33705" w:rsidRDefault="008A2AF2" w:rsidP="00161FFF">
            <w:pPr>
              <w:tabs>
                <w:tab w:val="clear" w:pos="0"/>
              </w:tabs>
              <w:autoSpaceDE/>
              <w:autoSpaceDN/>
              <w:adjustRightInd/>
              <w:jc w:val="center"/>
              <w:rPr>
                <w:rFonts w:eastAsia="Times New Roman"/>
                <w:sz w:val="22"/>
                <w:szCs w:val="22"/>
                <w:lang w:eastAsia="en-US"/>
              </w:rPr>
            </w:pPr>
            <w:r w:rsidRPr="00E33705">
              <w:rPr>
                <w:rFonts w:eastAsia="Times New Roman"/>
                <w:b/>
                <w:bCs/>
                <w:color w:val="000000"/>
                <w:sz w:val="22"/>
                <w:szCs w:val="22"/>
                <w:lang w:eastAsia="en-US"/>
              </w:rPr>
              <w:t>Topic</w:t>
            </w:r>
          </w:p>
        </w:tc>
        <w:tc>
          <w:tcPr>
            <w:tcW w:w="2520" w:type="dxa"/>
            <w:tcBorders>
              <w:top w:val="single" w:sz="8" w:space="0" w:color="000000"/>
              <w:left w:val="single" w:sz="8" w:space="0" w:color="000000"/>
              <w:bottom w:val="single" w:sz="8" w:space="0" w:color="000000"/>
              <w:right w:val="single" w:sz="8" w:space="0" w:color="000000"/>
            </w:tcBorders>
            <w:shd w:val="clear" w:color="auto" w:fill="F4CCCC"/>
            <w:tcMar>
              <w:top w:w="72" w:type="dxa"/>
              <w:left w:w="72" w:type="dxa"/>
              <w:bottom w:w="72" w:type="dxa"/>
              <w:right w:w="72" w:type="dxa"/>
            </w:tcMar>
            <w:vAlign w:val="center"/>
            <w:hideMark/>
          </w:tcPr>
          <w:p w14:paraId="74400B04" w14:textId="77777777" w:rsidR="008A2AF2" w:rsidRPr="00E33705" w:rsidRDefault="008A2AF2" w:rsidP="00161FFF">
            <w:pPr>
              <w:tabs>
                <w:tab w:val="clear" w:pos="0"/>
              </w:tabs>
              <w:autoSpaceDE/>
              <w:autoSpaceDN/>
              <w:adjustRightInd/>
              <w:rPr>
                <w:rFonts w:eastAsia="Times New Roman"/>
                <w:sz w:val="22"/>
                <w:szCs w:val="22"/>
                <w:lang w:eastAsia="en-US"/>
              </w:rPr>
            </w:pPr>
            <w:r w:rsidRPr="00E33705">
              <w:rPr>
                <w:rFonts w:eastAsia="Times New Roman"/>
                <w:b/>
                <w:bCs/>
                <w:color w:val="000000"/>
                <w:sz w:val="22"/>
                <w:szCs w:val="22"/>
                <w:lang w:eastAsia="en-US"/>
              </w:rPr>
              <w:t>Deliverable/Due Date</w:t>
            </w:r>
          </w:p>
        </w:tc>
      </w:tr>
      <w:tr w:rsidR="008A2AF2" w:rsidRPr="00E33705" w14:paraId="08E55CF0"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33B35F21" w14:textId="0B118D07" w:rsidR="008A2AF2" w:rsidRPr="008077E4" w:rsidRDefault="00CB4B0A" w:rsidP="00CB4B0A">
            <w:pPr>
              <w:tabs>
                <w:tab w:val="clear" w:pos="0"/>
              </w:tabs>
              <w:autoSpaceDE/>
              <w:autoSpaceDN/>
              <w:adjustRightInd/>
              <w:rPr>
                <w:rFonts w:eastAsia="Times New Roman"/>
                <w:sz w:val="20"/>
                <w:szCs w:val="20"/>
                <w:lang w:eastAsia="en-US"/>
              </w:rPr>
            </w:pPr>
            <w:r w:rsidRPr="008077E4">
              <w:rPr>
                <w:sz w:val="20"/>
                <w:szCs w:val="20"/>
              </w:rPr>
              <w:t xml:space="preserve">Fill in your course dates; check the </w:t>
            </w:r>
            <w:hyperlink r:id="rId11" w:history="1">
              <w:r w:rsidR="00A25566" w:rsidRPr="008077E4">
                <w:rPr>
                  <w:sz w:val="20"/>
                  <w:szCs w:val="20"/>
                </w:rPr>
                <w:t>academic</w:t>
              </w:r>
              <w:r w:rsidRPr="008077E4">
                <w:rPr>
                  <w:rStyle w:val="Hyperlink"/>
                  <w:sz w:val="20"/>
                  <w:szCs w:val="20"/>
                </w:rPr>
                <w:t xml:space="preserve"> calendar</w:t>
              </w:r>
            </w:hyperlink>
            <w:r w:rsidR="00A25566" w:rsidRPr="008077E4">
              <w:rPr>
                <w:sz w:val="20"/>
                <w:szCs w:val="20"/>
              </w:rPr>
              <w:t>.</w:t>
            </w: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035542C5" w14:textId="3B5BF69F" w:rsidR="008A2AF2" w:rsidRPr="008077E4" w:rsidRDefault="00CB4B0A" w:rsidP="00CB4B0A">
            <w:pPr>
              <w:tabs>
                <w:tab w:val="clear" w:pos="0"/>
              </w:tabs>
              <w:autoSpaceDE/>
              <w:autoSpaceDN/>
              <w:adjustRightInd/>
              <w:rPr>
                <w:rFonts w:eastAsia="Times New Roman"/>
                <w:sz w:val="20"/>
                <w:szCs w:val="20"/>
                <w:lang w:eastAsia="en-US"/>
              </w:rPr>
            </w:pPr>
            <w:r w:rsidRPr="008077E4">
              <w:rPr>
                <w:sz w:val="20"/>
                <w:szCs w:val="20"/>
              </w:rPr>
              <w:t>Write in proposed topics to be covered in your course with the corresponding date. Consider indicating which course learning outcome aligns with the given topic</w:t>
            </w:r>
            <w:r w:rsidR="00A25566" w:rsidRPr="008077E4">
              <w:rPr>
                <w:sz w:val="20"/>
                <w:szCs w:val="20"/>
              </w:rPr>
              <w:t>.</w:t>
            </w: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8EF2181" w14:textId="52110AA0" w:rsidR="008A2AF2" w:rsidRPr="008077E4" w:rsidRDefault="00CB4B0A" w:rsidP="00161FFF">
            <w:pPr>
              <w:tabs>
                <w:tab w:val="clear" w:pos="0"/>
              </w:tabs>
              <w:autoSpaceDE/>
              <w:autoSpaceDN/>
              <w:adjustRightInd/>
              <w:rPr>
                <w:rFonts w:eastAsia="Times New Roman"/>
                <w:sz w:val="20"/>
                <w:szCs w:val="20"/>
                <w:lang w:eastAsia="en-US"/>
              </w:rPr>
            </w:pPr>
            <w:r w:rsidRPr="008077E4">
              <w:rPr>
                <w:sz w:val="20"/>
                <w:szCs w:val="20"/>
              </w:rPr>
              <w:t>Let students know what is due or how to prepare for the course session</w:t>
            </w:r>
            <w:r w:rsidR="00A25566" w:rsidRPr="008077E4">
              <w:rPr>
                <w:sz w:val="20"/>
                <w:szCs w:val="20"/>
              </w:rPr>
              <w:t>.</w:t>
            </w:r>
          </w:p>
        </w:tc>
      </w:tr>
      <w:tr w:rsidR="008A2AF2" w:rsidRPr="00E33705" w14:paraId="431BA089"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622B0C2C" w14:textId="17D4C468"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87EDB89"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5B8F1A9"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35E4EE1E"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15EA6DD5" w14:textId="587F90D0"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D84317C"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36B4939"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66019F80"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2A8FC9A5" w14:textId="30E35CE5"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69378320"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11AE47B5"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6BDE8723"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6750ECE8" w14:textId="1D6F9529"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69D6057"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E85BE32"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2685BBFC"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2F33709" w14:textId="5CBA02CF"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7932EB5"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473B8CF"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6BDE2A29"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738983C4" w14:textId="670AB2E3"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D90F281"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CB44C41"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46947E6D"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5044AD9" w14:textId="207D99B1"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0B84CA9"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961C377"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58B131C1"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49C2FF67" w14:textId="0D7DCC02"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58CCEA28"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83FF545"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37D0B65E"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20CEA337" w14:textId="2E081EC0"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32583040"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7C3FD4B9" w14:textId="77777777" w:rsidR="008A2AF2" w:rsidRPr="00E33705" w:rsidRDefault="008A2AF2" w:rsidP="00161FFF">
            <w:pPr>
              <w:tabs>
                <w:tab w:val="clear" w:pos="0"/>
              </w:tabs>
              <w:autoSpaceDE/>
              <w:autoSpaceDN/>
              <w:adjustRightInd/>
              <w:rPr>
                <w:rFonts w:eastAsia="Times New Roman"/>
                <w:sz w:val="22"/>
                <w:szCs w:val="22"/>
                <w:lang w:eastAsia="en-US"/>
              </w:rPr>
            </w:pPr>
          </w:p>
        </w:tc>
      </w:tr>
      <w:tr w:rsidR="008A2AF2" w:rsidRPr="00E33705" w14:paraId="7BD16BEF" w14:textId="77777777" w:rsidTr="00CB4B0A">
        <w:trPr>
          <w:trHeight w:val="180"/>
        </w:trPr>
        <w:tc>
          <w:tcPr>
            <w:tcW w:w="215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tcPr>
          <w:p w14:paraId="5CF1030C" w14:textId="0890842B"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467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250EC777" w14:textId="77777777" w:rsidR="008A2AF2" w:rsidRPr="00E33705" w:rsidRDefault="008A2AF2" w:rsidP="00161FFF">
            <w:pPr>
              <w:tabs>
                <w:tab w:val="clear" w:pos="0"/>
              </w:tabs>
              <w:autoSpaceDE/>
              <w:autoSpaceDN/>
              <w:adjustRightInd/>
              <w:jc w:val="center"/>
              <w:rPr>
                <w:rFonts w:eastAsia="Times New Roman"/>
                <w:sz w:val="22"/>
                <w:szCs w:val="22"/>
                <w:lang w:eastAsia="en-US"/>
              </w:rPr>
            </w:pPr>
          </w:p>
        </w:tc>
        <w:tc>
          <w:tcPr>
            <w:tcW w:w="2520" w:type="dxa"/>
            <w:tcBorders>
              <w:top w:val="single" w:sz="8" w:space="0" w:color="000000"/>
              <w:left w:val="single" w:sz="8" w:space="0" w:color="000000"/>
              <w:bottom w:val="single" w:sz="8" w:space="0" w:color="000000"/>
              <w:right w:val="single" w:sz="8" w:space="0" w:color="000000"/>
            </w:tcBorders>
            <w:tcMar>
              <w:top w:w="72" w:type="dxa"/>
              <w:left w:w="72" w:type="dxa"/>
              <w:bottom w:w="72" w:type="dxa"/>
              <w:right w:w="72" w:type="dxa"/>
            </w:tcMar>
            <w:hideMark/>
          </w:tcPr>
          <w:p w14:paraId="4306ED7B" w14:textId="77777777" w:rsidR="008A2AF2" w:rsidRPr="00E33705" w:rsidRDefault="008A2AF2" w:rsidP="00161FFF">
            <w:pPr>
              <w:tabs>
                <w:tab w:val="clear" w:pos="0"/>
              </w:tabs>
              <w:autoSpaceDE/>
              <w:autoSpaceDN/>
              <w:adjustRightInd/>
              <w:rPr>
                <w:rFonts w:eastAsia="Times New Roman"/>
                <w:sz w:val="22"/>
                <w:szCs w:val="22"/>
                <w:lang w:eastAsia="en-US"/>
              </w:rPr>
            </w:pPr>
          </w:p>
        </w:tc>
      </w:tr>
    </w:tbl>
    <w:p w14:paraId="760B5C69" w14:textId="77777777" w:rsidR="00503DFF" w:rsidRPr="00E33705" w:rsidRDefault="00503DFF" w:rsidP="00503DFF">
      <w:pPr>
        <w:tabs>
          <w:tab w:val="left" w:pos="2713"/>
        </w:tabs>
        <w:rPr>
          <w:sz w:val="22"/>
          <w:szCs w:val="22"/>
        </w:rPr>
      </w:pPr>
    </w:p>
    <w:sectPr w:rsidR="00503DFF" w:rsidRPr="00E33705" w:rsidSect="00C9788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7C315" w14:textId="77777777" w:rsidR="004B63AE" w:rsidRDefault="00EC024F">
      <w:r>
        <w:separator/>
      </w:r>
    </w:p>
  </w:endnote>
  <w:endnote w:type="continuationSeparator" w:id="0">
    <w:p w14:paraId="2F4A75E6" w14:textId="77777777" w:rsidR="004B63AE" w:rsidRDefault="00EC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CD88" w14:textId="77777777" w:rsidR="0003346E" w:rsidRDefault="00033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B3F4" w14:textId="77777777" w:rsidR="0003346E" w:rsidRDefault="00033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3B0B" w14:textId="77777777" w:rsidR="0003346E" w:rsidRDefault="00033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3087" w14:textId="77777777" w:rsidR="004B63AE" w:rsidRDefault="00EC024F">
      <w:r>
        <w:separator/>
      </w:r>
    </w:p>
  </w:footnote>
  <w:footnote w:type="continuationSeparator" w:id="0">
    <w:p w14:paraId="763D6392" w14:textId="77777777" w:rsidR="004B63AE" w:rsidRDefault="00EC0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22FF2" w14:textId="540B6EBC" w:rsidR="0003346E" w:rsidRDefault="00033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312CB" w14:textId="55A3FAF0" w:rsidR="00BA4269" w:rsidRPr="00E0112F" w:rsidRDefault="003B3A80" w:rsidP="00BA4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01A8" w14:textId="6E5BD51B" w:rsidR="0003346E" w:rsidRDefault="0003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49A"/>
    <w:multiLevelType w:val="hybridMultilevel"/>
    <w:tmpl w:val="BFFA7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03E79"/>
    <w:multiLevelType w:val="hybridMultilevel"/>
    <w:tmpl w:val="C3D0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364CA"/>
    <w:multiLevelType w:val="hybridMultilevel"/>
    <w:tmpl w:val="C3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A001D"/>
    <w:multiLevelType w:val="hybridMultilevel"/>
    <w:tmpl w:val="CBC83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8567A"/>
    <w:multiLevelType w:val="multilevel"/>
    <w:tmpl w:val="7756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F2"/>
    <w:rsid w:val="00001862"/>
    <w:rsid w:val="0003346E"/>
    <w:rsid w:val="002071DB"/>
    <w:rsid w:val="0022093D"/>
    <w:rsid w:val="003B3A80"/>
    <w:rsid w:val="003C36D9"/>
    <w:rsid w:val="00445649"/>
    <w:rsid w:val="004B63AE"/>
    <w:rsid w:val="004D73BC"/>
    <w:rsid w:val="00503DFF"/>
    <w:rsid w:val="006F7978"/>
    <w:rsid w:val="007317C2"/>
    <w:rsid w:val="00755578"/>
    <w:rsid w:val="008077E4"/>
    <w:rsid w:val="008A2AF2"/>
    <w:rsid w:val="009C38E8"/>
    <w:rsid w:val="009F55FE"/>
    <w:rsid w:val="00A25566"/>
    <w:rsid w:val="00B711F7"/>
    <w:rsid w:val="00BE24AE"/>
    <w:rsid w:val="00CB4B0A"/>
    <w:rsid w:val="00D254D7"/>
    <w:rsid w:val="00D25946"/>
    <w:rsid w:val="00D44FB2"/>
    <w:rsid w:val="00D6608C"/>
    <w:rsid w:val="00D75457"/>
    <w:rsid w:val="00EB3192"/>
    <w:rsid w:val="00EC024F"/>
    <w:rsid w:val="00F31A20"/>
    <w:rsid w:val="00FE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18FF4"/>
  <w15:chartTrackingRefBased/>
  <w15:docId w15:val="{1AF89449-B4FD-4389-AA4A-AAE73CAC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AF2"/>
    <w:pPr>
      <w:tabs>
        <w:tab w:val="left" w:pos="0"/>
      </w:tabs>
      <w:autoSpaceDE w:val="0"/>
      <w:autoSpaceDN w:val="0"/>
      <w:adjustRightInd w:val="0"/>
      <w:spacing w:after="0" w:line="240" w:lineRule="auto"/>
    </w:pPr>
    <w:rPr>
      <w:rFonts w:ascii="Arial" w:eastAsia="Batang" w:hAnsi="Arial" w:cs="Arial"/>
      <w:sz w:val="24"/>
      <w:szCs w:val="24"/>
      <w:lang w:eastAsia="ko-KR"/>
    </w:rPr>
  </w:style>
  <w:style w:type="paragraph" w:styleId="Heading1">
    <w:name w:val="heading 1"/>
    <w:basedOn w:val="Normal"/>
    <w:next w:val="Normal"/>
    <w:link w:val="Heading1Char"/>
    <w:qFormat/>
    <w:rsid w:val="008A2AF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8A2AF2"/>
    <w:pPr>
      <w:outlineLvl w:val="1"/>
    </w:pPr>
    <w:rPr>
      <w:sz w:val="28"/>
    </w:rPr>
  </w:style>
  <w:style w:type="paragraph" w:styleId="Heading3">
    <w:name w:val="heading 3"/>
    <w:basedOn w:val="Normal"/>
    <w:next w:val="Normal"/>
    <w:link w:val="Heading3Char"/>
    <w:unhideWhenUsed/>
    <w:qFormat/>
    <w:rsid w:val="008A2AF2"/>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8A2AF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2AF2"/>
    <w:rPr>
      <w:rFonts w:ascii="Arial" w:eastAsia="Malgun Gothic" w:hAnsi="Arial" w:cs="Arial"/>
      <w:b/>
      <w:bCs/>
      <w:color w:val="000000"/>
      <w:sz w:val="32"/>
      <w:szCs w:val="32"/>
      <w:lang w:eastAsia="ko-KR"/>
    </w:rPr>
  </w:style>
  <w:style w:type="character" w:customStyle="1" w:styleId="Heading2Char">
    <w:name w:val="Heading 2 Char"/>
    <w:basedOn w:val="DefaultParagraphFont"/>
    <w:link w:val="Heading2"/>
    <w:rsid w:val="008A2AF2"/>
    <w:rPr>
      <w:rFonts w:ascii="Arial" w:eastAsiaTheme="majorEastAsia" w:hAnsi="Arial" w:cs="Arial"/>
      <w:b/>
      <w:color w:val="000000" w:themeColor="text1"/>
      <w:sz w:val="28"/>
      <w:szCs w:val="24"/>
      <w:lang w:eastAsia="ko-KR"/>
    </w:rPr>
  </w:style>
  <w:style w:type="character" w:customStyle="1" w:styleId="Heading3Char">
    <w:name w:val="Heading 3 Char"/>
    <w:basedOn w:val="DefaultParagraphFont"/>
    <w:link w:val="Heading3"/>
    <w:rsid w:val="008A2AF2"/>
    <w:rPr>
      <w:rFonts w:ascii="Arial" w:eastAsiaTheme="majorEastAsia" w:hAnsi="Arial" w:cs="Arial"/>
      <w:b/>
      <w:color w:val="000000" w:themeColor="text1"/>
      <w:sz w:val="24"/>
      <w:szCs w:val="24"/>
      <w:lang w:eastAsia="ko-KR"/>
    </w:rPr>
  </w:style>
  <w:style w:type="character" w:customStyle="1" w:styleId="Heading4Char">
    <w:name w:val="Heading 4 Char"/>
    <w:basedOn w:val="DefaultParagraphFont"/>
    <w:link w:val="Heading4"/>
    <w:uiPriority w:val="9"/>
    <w:rsid w:val="008A2AF2"/>
    <w:rPr>
      <w:rFonts w:ascii="Arial" w:eastAsiaTheme="majorEastAsia" w:hAnsi="Arial" w:cs="Arial"/>
      <w:b/>
      <w:color w:val="000000" w:themeColor="text1"/>
      <w:sz w:val="24"/>
      <w:szCs w:val="24"/>
      <w:lang w:eastAsia="ko-KR"/>
    </w:rPr>
  </w:style>
  <w:style w:type="character" w:styleId="Hyperlink">
    <w:name w:val="Hyperlink"/>
    <w:uiPriority w:val="99"/>
    <w:rsid w:val="008A2AF2"/>
    <w:rPr>
      <w:color w:val="0000FF"/>
      <w:u w:val="single"/>
    </w:rPr>
  </w:style>
  <w:style w:type="table" w:styleId="TableGrid">
    <w:name w:val="Table Grid"/>
    <w:basedOn w:val="TableNormal"/>
    <w:rsid w:val="008A2AF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A2AF2"/>
    <w:pPr>
      <w:tabs>
        <w:tab w:val="center" w:pos="4419"/>
        <w:tab w:val="right" w:pos="8838"/>
      </w:tabs>
    </w:pPr>
  </w:style>
  <w:style w:type="character" w:customStyle="1" w:styleId="HeaderChar">
    <w:name w:val="Header Char"/>
    <w:basedOn w:val="DefaultParagraphFont"/>
    <w:link w:val="Header"/>
    <w:uiPriority w:val="99"/>
    <w:rsid w:val="008A2AF2"/>
    <w:rPr>
      <w:rFonts w:ascii="Arial" w:eastAsia="Batang" w:hAnsi="Arial" w:cs="Arial"/>
      <w:sz w:val="24"/>
      <w:szCs w:val="24"/>
      <w:lang w:eastAsia="ko-KR"/>
    </w:rPr>
  </w:style>
  <w:style w:type="paragraph" w:styleId="ListParagraph">
    <w:name w:val="List Paragraph"/>
    <w:basedOn w:val="Normal"/>
    <w:uiPriority w:val="34"/>
    <w:qFormat/>
    <w:rsid w:val="008A2AF2"/>
    <w:pPr>
      <w:spacing w:after="200" w:line="276" w:lineRule="auto"/>
      <w:ind w:left="720"/>
      <w:contextualSpacing/>
    </w:pPr>
    <w:rPr>
      <w:rFonts w:eastAsia="Calibri"/>
      <w:szCs w:val="22"/>
      <w:lang w:eastAsia="en-US"/>
    </w:rPr>
  </w:style>
  <w:style w:type="paragraph" w:styleId="NormalWeb">
    <w:name w:val="Normal (Web)"/>
    <w:basedOn w:val="Normal"/>
    <w:uiPriority w:val="99"/>
    <w:unhideWhenUsed/>
    <w:rsid w:val="008A2AF2"/>
    <w:pPr>
      <w:spacing w:before="100" w:beforeAutospacing="1" w:after="100" w:afterAutospacing="1"/>
    </w:pPr>
    <w:rPr>
      <w:rFonts w:eastAsia="Times New Roman"/>
    </w:rPr>
  </w:style>
  <w:style w:type="paragraph" w:styleId="BodyText">
    <w:name w:val="Body Text"/>
    <w:basedOn w:val="Normal"/>
    <w:link w:val="BodyTextChar"/>
    <w:uiPriority w:val="1"/>
    <w:qFormat/>
    <w:rsid w:val="008A2AF2"/>
    <w:pPr>
      <w:widowControl w:val="0"/>
      <w:ind w:left="119"/>
    </w:pPr>
    <w:rPr>
      <w:rFonts w:eastAsia="Times New Roman"/>
      <w:sz w:val="22"/>
      <w:szCs w:val="22"/>
      <w:lang w:eastAsia="en-US"/>
    </w:rPr>
  </w:style>
  <w:style w:type="character" w:customStyle="1" w:styleId="BodyTextChar">
    <w:name w:val="Body Text Char"/>
    <w:basedOn w:val="DefaultParagraphFont"/>
    <w:link w:val="BodyText"/>
    <w:uiPriority w:val="1"/>
    <w:rsid w:val="008A2AF2"/>
    <w:rPr>
      <w:rFonts w:ascii="Arial" w:eastAsia="Times New Roman" w:hAnsi="Arial" w:cs="Arial"/>
    </w:rPr>
  </w:style>
  <w:style w:type="character" w:customStyle="1" w:styleId="apple-converted-space">
    <w:name w:val="apple-converted-space"/>
    <w:basedOn w:val="DefaultParagraphFont"/>
    <w:rsid w:val="008A2AF2"/>
  </w:style>
  <w:style w:type="character" w:styleId="UnresolvedMention">
    <w:name w:val="Unresolved Mention"/>
    <w:basedOn w:val="DefaultParagraphFont"/>
    <w:uiPriority w:val="99"/>
    <w:semiHidden/>
    <w:unhideWhenUsed/>
    <w:rsid w:val="008A2AF2"/>
    <w:rPr>
      <w:color w:val="605E5C"/>
      <w:shd w:val="clear" w:color="auto" w:fill="E1DFDD"/>
    </w:rPr>
  </w:style>
  <w:style w:type="character" w:styleId="CommentReference">
    <w:name w:val="annotation reference"/>
    <w:basedOn w:val="DefaultParagraphFont"/>
    <w:uiPriority w:val="99"/>
    <w:semiHidden/>
    <w:unhideWhenUsed/>
    <w:rsid w:val="00D75457"/>
    <w:rPr>
      <w:sz w:val="16"/>
      <w:szCs w:val="16"/>
    </w:rPr>
  </w:style>
  <w:style w:type="paragraph" w:styleId="CommentText">
    <w:name w:val="annotation text"/>
    <w:basedOn w:val="Normal"/>
    <w:link w:val="CommentTextChar"/>
    <w:uiPriority w:val="99"/>
    <w:semiHidden/>
    <w:unhideWhenUsed/>
    <w:rsid w:val="00D75457"/>
    <w:pPr>
      <w:tabs>
        <w:tab w:val="clear" w:pos="0"/>
      </w:tabs>
      <w:autoSpaceDE/>
      <w:autoSpaceDN/>
      <w:adjustRightInd/>
      <w:spacing w:before="120" w:after="1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75457"/>
    <w:rPr>
      <w:sz w:val="20"/>
      <w:szCs w:val="20"/>
    </w:rPr>
  </w:style>
  <w:style w:type="paragraph" w:styleId="BalloonText">
    <w:name w:val="Balloon Text"/>
    <w:basedOn w:val="Normal"/>
    <w:link w:val="BalloonTextChar"/>
    <w:uiPriority w:val="99"/>
    <w:semiHidden/>
    <w:unhideWhenUsed/>
    <w:rsid w:val="00D75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57"/>
    <w:rPr>
      <w:rFonts w:ascii="Segoe UI" w:eastAsia="Batang" w:hAnsi="Segoe UI" w:cs="Segoe UI"/>
      <w:sz w:val="18"/>
      <w:szCs w:val="18"/>
      <w:lang w:eastAsia="ko-KR"/>
    </w:rPr>
  </w:style>
  <w:style w:type="paragraph" w:styleId="Footer">
    <w:name w:val="footer"/>
    <w:basedOn w:val="Normal"/>
    <w:link w:val="FooterChar"/>
    <w:uiPriority w:val="99"/>
    <w:unhideWhenUsed/>
    <w:rsid w:val="0003346E"/>
    <w:pPr>
      <w:tabs>
        <w:tab w:val="clear" w:pos="0"/>
        <w:tab w:val="center" w:pos="4680"/>
        <w:tab w:val="right" w:pos="9360"/>
      </w:tabs>
    </w:pPr>
  </w:style>
  <w:style w:type="character" w:customStyle="1" w:styleId="FooterChar">
    <w:name w:val="Footer Char"/>
    <w:basedOn w:val="DefaultParagraphFont"/>
    <w:link w:val="Footer"/>
    <w:uiPriority w:val="99"/>
    <w:rsid w:val="0003346E"/>
    <w:rPr>
      <w:rFonts w:ascii="Arial" w:eastAsia="Batang"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irmontstate.libc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DE36FF4A7194AA271BDD10D1E9977" ma:contentTypeVersion="31" ma:contentTypeDescription="Create a new document." ma:contentTypeScope="" ma:versionID="56d6333bcaba743217ae4323ada150f2">
  <xsd:schema xmlns:xsd="http://www.w3.org/2001/XMLSchema" xmlns:xs="http://www.w3.org/2001/XMLSchema" xmlns:p="http://schemas.microsoft.com/office/2006/metadata/properties" xmlns:ns3="035fd3bb-6b8f-4082-833d-29d9dd7b720f" xmlns:ns4="bad7bdbb-6c15-42fd-b1c9-3bc907c88f0c" targetNamespace="http://schemas.microsoft.com/office/2006/metadata/properties" ma:root="true" ma:fieldsID="2f0375492c236c31134aa49540fa97fa" ns3:_="" ns4:_="">
    <xsd:import namespace="035fd3bb-6b8f-4082-833d-29d9dd7b720f"/>
    <xsd:import namespace="bad7bdbb-6c15-42fd-b1c9-3bc907c88f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fd3bb-6b8f-4082-833d-29d9dd7b7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Leaders" ma:index="2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8" nillable="true" ma:displayName="Invited Leaders" ma:internalName="Invited_Leaders">
      <xsd:simpleType>
        <xsd:restriction base="dms:Note">
          <xsd:maxLength value="255"/>
        </xsd:restriction>
      </xsd:simpleType>
    </xsd:element>
    <xsd:element name="Invited_Members" ma:index="29" nillable="true" ma:displayName="Invited Members" ma:internalName="Invited_Member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Leaders_Only_SectionGroup" ma:index="31" nillable="true" ma:displayName="Has Leaders Only SectionGroup" ma:internalName="Has_Leaders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7bdbb-6c15-42fd-b1c9-3bc907c88f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035fd3bb-6b8f-4082-833d-29d9dd7b720f" xsi:nil="true"/>
    <TeamsChannelId xmlns="035fd3bb-6b8f-4082-833d-29d9dd7b720f" xsi:nil="true"/>
    <Invited_Leaders xmlns="035fd3bb-6b8f-4082-833d-29d9dd7b720f" xsi:nil="true"/>
    <AppVersion xmlns="035fd3bb-6b8f-4082-833d-29d9dd7b720f" xsi:nil="true"/>
    <Math_Settings xmlns="035fd3bb-6b8f-4082-833d-29d9dd7b720f" xsi:nil="true"/>
    <Has_Leaders_Only_SectionGroup xmlns="035fd3bb-6b8f-4082-833d-29d9dd7b720f" xsi:nil="true"/>
    <Owner xmlns="035fd3bb-6b8f-4082-833d-29d9dd7b720f">
      <UserInfo>
        <DisplayName/>
        <AccountId xsi:nil="true"/>
        <AccountType/>
      </UserInfo>
    </Owner>
    <Member_Groups xmlns="035fd3bb-6b8f-4082-833d-29d9dd7b720f">
      <UserInfo>
        <DisplayName/>
        <AccountId xsi:nil="true"/>
        <AccountType/>
      </UserInfo>
    </Member_Groups>
    <Is_Collaboration_Space_Locked xmlns="035fd3bb-6b8f-4082-833d-29d9dd7b720f" xsi:nil="true"/>
    <NotebookType xmlns="035fd3bb-6b8f-4082-833d-29d9dd7b720f" xsi:nil="true"/>
    <FolderType xmlns="035fd3bb-6b8f-4082-833d-29d9dd7b720f" xsi:nil="true"/>
    <Leaders xmlns="035fd3bb-6b8f-4082-833d-29d9dd7b720f">
      <UserInfo>
        <DisplayName/>
        <AccountId xsi:nil="true"/>
        <AccountType/>
      </UserInfo>
    </Leaders>
    <Templates xmlns="035fd3bb-6b8f-4082-833d-29d9dd7b720f" xsi:nil="true"/>
    <Members xmlns="035fd3bb-6b8f-4082-833d-29d9dd7b720f">
      <UserInfo>
        <DisplayName/>
        <AccountId xsi:nil="true"/>
        <AccountType/>
      </UserInfo>
    </Members>
    <Invited_Members xmlns="035fd3bb-6b8f-4082-833d-29d9dd7b720f" xsi:nil="true"/>
    <IsNotebookLocked xmlns="035fd3bb-6b8f-4082-833d-29d9dd7b720f" xsi:nil="true"/>
    <CultureName xmlns="035fd3bb-6b8f-4082-833d-29d9dd7b720f" xsi:nil="true"/>
    <Self_Registration_Enabled xmlns="035fd3bb-6b8f-4082-833d-29d9dd7b72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8A1AB-76CE-4EEB-BFD4-6C47F8460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fd3bb-6b8f-4082-833d-29d9dd7b720f"/>
    <ds:schemaRef ds:uri="bad7bdbb-6c15-42fd-b1c9-3bc907c88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D7ED8-A8C9-4316-B0F0-6108E73EA778}">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35fd3bb-6b8f-4082-833d-29d9dd7b720f"/>
    <ds:schemaRef ds:uri="bad7bdbb-6c15-42fd-b1c9-3bc907c88f0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2A088CE-7761-445B-9225-0026326AC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Susan</dc:creator>
  <cp:keywords/>
  <dc:description/>
  <cp:lastModifiedBy>Ross, Susan</cp:lastModifiedBy>
  <cp:revision>11</cp:revision>
  <cp:lastPrinted>2021-06-14T14:02:00Z</cp:lastPrinted>
  <dcterms:created xsi:type="dcterms:W3CDTF">2021-06-14T14:06:00Z</dcterms:created>
  <dcterms:modified xsi:type="dcterms:W3CDTF">2021-07-13T18:10:00Z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0x01010036CDE36FF4A7194AA271BDD10D1E9977</vt:lpwstr>
  </property>
</Properties>
</file>